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565D4" w14:textId="6EAF0467" w:rsidR="00CB4C7C" w:rsidRPr="00F542A0" w:rsidRDefault="00CB4C7C" w:rsidP="00CB4C7C">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8</w:t>
      </w:r>
      <w:r w:rsidRPr="00F542A0">
        <w:rPr>
          <w:rFonts w:eastAsia="SimSun" w:cs="Arial"/>
          <w:sz w:val="24"/>
          <w:szCs w:val="24"/>
        </w:rPr>
        <w:tab/>
      </w:r>
      <w:r w:rsidR="003879C2" w:rsidRPr="003879C2">
        <w:rPr>
          <w:rFonts w:eastAsia="SimSun" w:cs="Arial"/>
          <w:sz w:val="24"/>
          <w:szCs w:val="24"/>
        </w:rPr>
        <w:t>R4-2600544</w:t>
      </w:r>
    </w:p>
    <w:p w14:paraId="00B06D28" w14:textId="77777777" w:rsidR="00CB4C7C" w:rsidRPr="00F542A0" w:rsidRDefault="00CB4C7C" w:rsidP="00CB4C7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Gothenburg, Sweden, Feb 9</w:t>
      </w:r>
      <w:r w:rsidRPr="00F542A0">
        <w:rPr>
          <w:rFonts w:eastAsia="SimSun" w:cs="Arial"/>
          <w:sz w:val="24"/>
          <w:szCs w:val="24"/>
        </w:rPr>
        <w:t xml:space="preserve"> – </w:t>
      </w:r>
      <w:r>
        <w:rPr>
          <w:rFonts w:eastAsia="SimSun" w:cs="Arial"/>
          <w:sz w:val="24"/>
          <w:szCs w:val="24"/>
        </w:rPr>
        <w:t>13</w:t>
      </w:r>
      <w:r w:rsidRPr="00F542A0">
        <w:rPr>
          <w:rFonts w:eastAsia="SimSun" w:cs="Arial"/>
          <w:sz w:val="24"/>
          <w:szCs w:val="24"/>
        </w:rPr>
        <w:t>, 202</w:t>
      </w:r>
      <w:r>
        <w:rPr>
          <w:rFonts w:eastAsia="SimSun" w:cs="Arial"/>
          <w:sz w:val="24"/>
          <w:szCs w:val="24"/>
        </w:rPr>
        <w:t>6</w:t>
      </w:r>
    </w:p>
    <w:p w14:paraId="453EC07C" w14:textId="77777777" w:rsidR="008E1410" w:rsidRPr="00575317" w:rsidRDefault="008E1410" w:rsidP="00575317"/>
    <w:p w14:paraId="038E9536" w14:textId="02BFEA8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295B29">
        <w:rPr>
          <w:rFonts w:ascii="Arial" w:hAnsi="Arial" w:cs="Arial"/>
          <w:b/>
          <w:sz w:val="22"/>
          <w:szCs w:val="22"/>
          <w:lang w:eastAsia="zh-CN"/>
        </w:rPr>
        <w:t>8.6</w:t>
      </w:r>
      <w:r w:rsidR="00CB4C7C">
        <w:rPr>
          <w:rFonts w:ascii="Arial" w:hAnsi="Arial" w:cs="Arial"/>
          <w:b/>
          <w:sz w:val="22"/>
          <w:szCs w:val="22"/>
          <w:lang w:eastAsia="zh-CN"/>
        </w:rPr>
        <w:t>.</w:t>
      </w:r>
      <w:r w:rsidR="0041507C">
        <w:rPr>
          <w:rFonts w:ascii="Arial" w:hAnsi="Arial" w:cs="Arial"/>
          <w:b/>
          <w:sz w:val="22"/>
          <w:szCs w:val="22"/>
          <w:lang w:eastAsia="zh-CN"/>
        </w:rPr>
        <w:t>3</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1ADCD06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4C7C" w:rsidRPr="00CB4C7C">
        <w:rPr>
          <w:rFonts w:ascii="Arial" w:hAnsi="Arial" w:cs="Arial"/>
          <w:b/>
          <w:sz w:val="22"/>
          <w:szCs w:val="22"/>
        </w:rPr>
        <w:t xml:space="preserve">On </w:t>
      </w:r>
      <w:r w:rsidR="0041507C">
        <w:rPr>
          <w:rFonts w:ascii="Arial" w:hAnsi="Arial" w:cs="Arial"/>
          <w:b/>
          <w:sz w:val="22"/>
          <w:szCs w:val="22"/>
        </w:rPr>
        <w:t>other 6G RRM</w:t>
      </w:r>
      <w:r w:rsidR="00CB4C7C" w:rsidRPr="00CB4C7C">
        <w:rPr>
          <w:rFonts w:ascii="Arial" w:hAnsi="Arial" w:cs="Arial"/>
          <w:b/>
          <w:sz w:val="22"/>
          <w:szCs w:val="22"/>
        </w:rPr>
        <w:t xml:space="preserve"> study</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90A82D9" w14:textId="6D8025C6" w:rsidR="00682716" w:rsidRDefault="00682716" w:rsidP="00682716">
      <w:pPr>
        <w:jc w:val="both"/>
        <w:rPr>
          <w:sz w:val="24"/>
          <w:szCs w:val="24"/>
          <w:lang w:eastAsia="zh-CN"/>
        </w:rPr>
      </w:pPr>
      <w:r w:rsidRPr="00682716">
        <w:rPr>
          <w:sz w:val="24"/>
          <w:szCs w:val="24"/>
        </w:rPr>
        <w:t xml:space="preserve">In RAN4#117 meeting, the </w:t>
      </w:r>
      <w:r w:rsidR="0041507C">
        <w:rPr>
          <w:sz w:val="24"/>
          <w:szCs w:val="24"/>
        </w:rPr>
        <w:t>open issues</w:t>
      </w:r>
      <w:r w:rsidR="0041507C">
        <w:rPr>
          <w:rFonts w:hint="eastAsia"/>
          <w:sz w:val="24"/>
          <w:szCs w:val="24"/>
          <w:lang w:eastAsia="zh-CN"/>
        </w:rPr>
        <w:t xml:space="preserve"> </w:t>
      </w:r>
      <w:r w:rsidR="0041507C">
        <w:rPr>
          <w:sz w:val="24"/>
          <w:szCs w:val="24"/>
          <w:lang w:val="en-US" w:eastAsia="zh-CN"/>
        </w:rPr>
        <w:t>of topic 4~10</w:t>
      </w:r>
      <w:r w:rsidRPr="00682716">
        <w:rPr>
          <w:rFonts w:hint="eastAsia"/>
          <w:sz w:val="24"/>
          <w:szCs w:val="24"/>
          <w:lang w:eastAsia="zh-CN"/>
        </w:rPr>
        <w:t xml:space="preserve"> </w:t>
      </w:r>
      <w:r w:rsidRPr="00682716">
        <w:rPr>
          <w:sz w:val="24"/>
          <w:szCs w:val="24"/>
        </w:rPr>
        <w:t xml:space="preserve">have been </w:t>
      </w:r>
      <w:r w:rsidR="0041507C">
        <w:rPr>
          <w:sz w:val="24"/>
          <w:szCs w:val="24"/>
        </w:rPr>
        <w:t>summarized</w:t>
      </w:r>
      <w:r w:rsidRPr="00682716">
        <w:rPr>
          <w:sz w:val="24"/>
          <w:szCs w:val="24"/>
        </w:rPr>
        <w:t xml:space="preserve"> for 6G </w:t>
      </w:r>
      <w:r w:rsidR="0041507C">
        <w:rPr>
          <w:sz w:val="24"/>
          <w:szCs w:val="24"/>
        </w:rPr>
        <w:t xml:space="preserve">other </w:t>
      </w:r>
      <w:r w:rsidRPr="00682716">
        <w:rPr>
          <w:sz w:val="24"/>
          <w:szCs w:val="24"/>
        </w:rPr>
        <w:t>RRM study scope in an agreed WF[1]</w:t>
      </w:r>
      <w:r w:rsidR="0041507C">
        <w:rPr>
          <w:sz w:val="24"/>
          <w:szCs w:val="24"/>
        </w:rPr>
        <w:t xml:space="preserve"> and summary[2]. </w:t>
      </w:r>
      <w:r w:rsidRPr="00682716">
        <w:rPr>
          <w:rFonts w:hint="eastAsia"/>
          <w:sz w:val="24"/>
          <w:szCs w:val="24"/>
        </w:rPr>
        <w:t>In</w:t>
      </w:r>
      <w:r w:rsidRPr="00682716">
        <w:rPr>
          <w:sz w:val="24"/>
          <w:szCs w:val="24"/>
        </w:rPr>
        <w:t xml:space="preserve"> this contribution, we discuss the scope of </w:t>
      </w:r>
      <w:r w:rsidR="0041507C">
        <w:rPr>
          <w:sz w:val="24"/>
          <w:szCs w:val="24"/>
        </w:rPr>
        <w:t>other 6G RRM</w:t>
      </w:r>
      <w:r w:rsidRPr="00682716">
        <w:rPr>
          <w:sz w:val="24"/>
          <w:szCs w:val="24"/>
        </w:rPr>
        <w:t xml:space="preserve"> and propose the direction for SI.</w:t>
      </w:r>
    </w:p>
    <w:p w14:paraId="292E8C14" w14:textId="77777777" w:rsidR="0041507C" w:rsidRPr="0041507C" w:rsidRDefault="0041507C" w:rsidP="0041507C">
      <w:pPr>
        <w:jc w:val="both"/>
        <w:rPr>
          <w:sz w:val="24"/>
          <w:szCs w:val="24"/>
          <w:lang w:val="en-US" w:eastAsia="zh-CN"/>
        </w:rPr>
      </w:pPr>
      <w:r w:rsidRPr="0041507C">
        <w:rPr>
          <w:sz w:val="24"/>
          <w:szCs w:val="24"/>
          <w:lang w:val="en-US" w:eastAsia="zh-CN"/>
        </w:rPr>
        <w:t>Topic 4: Mobility related RRM</w:t>
      </w:r>
    </w:p>
    <w:p w14:paraId="56784D54" w14:textId="27C7D65B" w:rsidR="0041507C" w:rsidRDefault="0041507C" w:rsidP="00682716">
      <w:pPr>
        <w:jc w:val="both"/>
        <w:rPr>
          <w:sz w:val="24"/>
          <w:szCs w:val="24"/>
          <w:lang w:eastAsia="zh-CN"/>
        </w:rPr>
      </w:pPr>
      <w:r w:rsidRPr="0041507C">
        <w:rPr>
          <w:sz w:val="24"/>
          <w:szCs w:val="24"/>
          <w:lang w:eastAsia="zh-CN"/>
        </w:rPr>
        <w:t>Topic 5: RRM related energy efficiency</w:t>
      </w:r>
    </w:p>
    <w:p w14:paraId="3E8D2FA9" w14:textId="77777777" w:rsidR="0041507C" w:rsidRPr="0041507C" w:rsidRDefault="0041507C" w:rsidP="0041507C">
      <w:pPr>
        <w:jc w:val="both"/>
        <w:rPr>
          <w:sz w:val="24"/>
          <w:szCs w:val="24"/>
          <w:lang w:val="en-US" w:eastAsia="zh-CN"/>
        </w:rPr>
      </w:pPr>
      <w:r w:rsidRPr="0041507C">
        <w:rPr>
          <w:sz w:val="24"/>
          <w:szCs w:val="24"/>
          <w:lang w:val="en-US" w:eastAsia="zh-CN"/>
        </w:rPr>
        <w:t>Topic 6: Spectrum aggregation and CA related RRM</w:t>
      </w:r>
    </w:p>
    <w:p w14:paraId="04451069" w14:textId="77777777" w:rsidR="0041507C" w:rsidRPr="0041507C" w:rsidRDefault="0041507C" w:rsidP="0041507C">
      <w:pPr>
        <w:jc w:val="both"/>
        <w:rPr>
          <w:sz w:val="24"/>
          <w:szCs w:val="24"/>
          <w:lang w:val="en-US" w:eastAsia="zh-CN"/>
        </w:rPr>
      </w:pPr>
      <w:r w:rsidRPr="0041507C">
        <w:rPr>
          <w:sz w:val="24"/>
          <w:szCs w:val="24"/>
          <w:lang w:val="en-US" w:eastAsia="zh-CN"/>
        </w:rPr>
        <w:t xml:space="preserve">Topic 7: MIMO and </w:t>
      </w:r>
      <w:proofErr w:type="spellStart"/>
      <w:r w:rsidRPr="0041507C">
        <w:rPr>
          <w:sz w:val="24"/>
          <w:szCs w:val="24"/>
          <w:lang w:val="en-US" w:eastAsia="zh-CN"/>
        </w:rPr>
        <w:t>mTRP</w:t>
      </w:r>
      <w:proofErr w:type="spellEnd"/>
      <w:r w:rsidRPr="0041507C">
        <w:rPr>
          <w:sz w:val="24"/>
          <w:szCs w:val="24"/>
          <w:lang w:val="en-US" w:eastAsia="zh-CN"/>
        </w:rPr>
        <w:t xml:space="preserve"> operation related RRM</w:t>
      </w:r>
    </w:p>
    <w:p w14:paraId="5C5B886A" w14:textId="7C0A3456" w:rsidR="0041507C" w:rsidRDefault="0041507C" w:rsidP="00682716">
      <w:pPr>
        <w:jc w:val="both"/>
        <w:rPr>
          <w:sz w:val="24"/>
          <w:szCs w:val="24"/>
          <w:lang w:val="en-US" w:eastAsia="zh-CN"/>
        </w:rPr>
      </w:pPr>
      <w:r w:rsidRPr="0041507C">
        <w:rPr>
          <w:sz w:val="24"/>
          <w:szCs w:val="24"/>
          <w:lang w:val="en-US" w:eastAsia="zh-CN"/>
        </w:rPr>
        <w:t>Topic 8: NTN related RRM</w:t>
      </w:r>
    </w:p>
    <w:p w14:paraId="3772A47B" w14:textId="441CC97E" w:rsidR="0041507C" w:rsidRDefault="0041507C" w:rsidP="00682716">
      <w:pPr>
        <w:jc w:val="both"/>
        <w:rPr>
          <w:sz w:val="24"/>
          <w:szCs w:val="24"/>
          <w:lang w:val="en-US" w:eastAsia="zh-CN"/>
        </w:rPr>
      </w:pPr>
      <w:r w:rsidRPr="0041507C">
        <w:rPr>
          <w:sz w:val="24"/>
          <w:szCs w:val="24"/>
          <w:lang w:val="en-US" w:eastAsia="zh-CN"/>
        </w:rPr>
        <w:t>Topic 9: Initial access related RRM</w:t>
      </w:r>
    </w:p>
    <w:p w14:paraId="5979A3BC" w14:textId="2A8B3D4A" w:rsidR="0041507C" w:rsidRPr="00682716" w:rsidRDefault="0041507C" w:rsidP="00682716">
      <w:pPr>
        <w:jc w:val="both"/>
        <w:rPr>
          <w:sz w:val="24"/>
          <w:szCs w:val="24"/>
          <w:lang w:eastAsia="zh-CN"/>
        </w:rPr>
      </w:pPr>
      <w:r w:rsidRPr="0041507C">
        <w:rPr>
          <w:sz w:val="24"/>
          <w:szCs w:val="24"/>
          <w:lang w:val="en-US" w:eastAsia="zh-CN"/>
        </w:rPr>
        <w:t>Topic 10: Other PHY signal/channel/procedure related RRM</w:t>
      </w:r>
    </w:p>
    <w:p w14:paraId="63FFE154" w14:textId="77777777" w:rsidR="0041507C" w:rsidRDefault="0041507C" w:rsidP="0041507C">
      <w:pPr>
        <w:pStyle w:val="Heading1"/>
        <w:numPr>
          <w:ilvl w:val="0"/>
          <w:numId w:val="10"/>
        </w:numPr>
        <w:pBdr>
          <w:top w:val="single" w:sz="12" w:space="2" w:color="auto"/>
        </w:pBdr>
        <w:jc w:val="both"/>
        <w:rPr>
          <w:sz w:val="32"/>
        </w:rPr>
      </w:pPr>
      <w:r w:rsidRPr="005313B4">
        <w:rPr>
          <w:sz w:val="32"/>
        </w:rPr>
        <w:t>Mobility related RRM</w:t>
      </w:r>
    </w:p>
    <w:p w14:paraId="6A74355F" w14:textId="09BD5E31" w:rsidR="0041507C" w:rsidRDefault="0041507C" w:rsidP="0041507C">
      <w:pPr>
        <w:rPr>
          <w:sz w:val="24"/>
          <w:szCs w:val="24"/>
        </w:rPr>
      </w:pPr>
      <w:r w:rsidRPr="0044152D">
        <w:rPr>
          <w:sz w:val="24"/>
          <w:szCs w:val="24"/>
        </w:rPr>
        <w:t>In the last RAN4 meeting, following options are summarized in the WF [</w:t>
      </w:r>
      <w:r w:rsidR="00745A13">
        <w:rPr>
          <w:sz w:val="24"/>
          <w:szCs w:val="24"/>
        </w:rPr>
        <w:t>1</w:t>
      </w:r>
      <w:r w:rsidRPr="0044152D">
        <w:rPr>
          <w:sz w:val="24"/>
          <w:szCs w:val="24"/>
        </w:rPr>
        <w:t>]</w:t>
      </w:r>
      <w:r>
        <w:rPr>
          <w:sz w:val="24"/>
          <w:szCs w:val="24"/>
        </w:rPr>
        <w:t>,</w:t>
      </w:r>
    </w:p>
    <w:tbl>
      <w:tblPr>
        <w:tblStyle w:val="TableGrid"/>
        <w:tblW w:w="0" w:type="auto"/>
        <w:tblLook w:val="04A0" w:firstRow="1" w:lastRow="0" w:firstColumn="1" w:lastColumn="0" w:noHBand="0" w:noVBand="1"/>
      </w:tblPr>
      <w:tblGrid>
        <w:gridCol w:w="9629"/>
      </w:tblGrid>
      <w:tr w:rsidR="0041507C" w14:paraId="16A60006" w14:textId="77777777" w:rsidTr="00B2387D">
        <w:tc>
          <w:tcPr>
            <w:tcW w:w="9629" w:type="dxa"/>
          </w:tcPr>
          <w:p w14:paraId="4B7A075E" w14:textId="77777777" w:rsidR="00646C0D" w:rsidRPr="00AC5463" w:rsidRDefault="00646C0D" w:rsidP="00AC5463">
            <w:pPr>
              <w:pStyle w:val="ListParagraph"/>
              <w:widowControl/>
              <w:numPr>
                <w:ilvl w:val="0"/>
                <w:numId w:val="47"/>
              </w:numPr>
              <w:autoSpaceDE/>
              <w:autoSpaceDN/>
              <w:adjustRightInd/>
              <w:spacing w:line="240" w:lineRule="auto"/>
              <w:ind w:firstLineChars="0"/>
              <w:rPr>
                <w:sz w:val="20"/>
                <w:szCs w:val="20"/>
              </w:rPr>
            </w:pPr>
            <w:r w:rsidRPr="00AC5463">
              <w:rPr>
                <w:sz w:val="20"/>
                <w:szCs w:val="20"/>
              </w:rPr>
              <w:t xml:space="preserve">FFS: the following FL proposal: </w:t>
            </w:r>
          </w:p>
          <w:p w14:paraId="23796FE6" w14:textId="77777777" w:rsidR="00646C0D" w:rsidRPr="00AC5463" w:rsidRDefault="00646C0D" w:rsidP="00AC5463">
            <w:pPr>
              <w:pStyle w:val="ListParagraph"/>
              <w:widowControl/>
              <w:numPr>
                <w:ilvl w:val="1"/>
                <w:numId w:val="47"/>
              </w:numPr>
              <w:autoSpaceDE/>
              <w:autoSpaceDN/>
              <w:adjustRightInd/>
              <w:spacing w:line="240" w:lineRule="auto"/>
              <w:ind w:firstLineChars="0"/>
              <w:rPr>
                <w:sz w:val="20"/>
                <w:szCs w:val="20"/>
              </w:rPr>
            </w:pPr>
            <w:r w:rsidRPr="00AC5463">
              <w:rPr>
                <w:sz w:val="20"/>
                <w:szCs w:val="20"/>
              </w:rPr>
              <w:t>In 6G SI, RAN4 to start from mobility solutions with less RAN1/2-dependency</w:t>
            </w:r>
          </w:p>
          <w:p w14:paraId="04C6A0BA" w14:textId="77777777" w:rsidR="00646C0D" w:rsidRPr="00AC5463" w:rsidRDefault="00646C0D" w:rsidP="00AC5463">
            <w:pPr>
              <w:numPr>
                <w:ilvl w:val="1"/>
                <w:numId w:val="47"/>
              </w:numPr>
              <w:overflowPunct/>
              <w:autoSpaceDE/>
              <w:autoSpaceDN/>
              <w:adjustRightInd/>
              <w:spacing w:after="0"/>
              <w:textAlignment w:val="auto"/>
              <w:rPr>
                <w:rFonts w:eastAsia="SimSun"/>
                <w:bCs/>
              </w:rPr>
            </w:pPr>
            <w:r w:rsidRPr="00AC5463">
              <w:rPr>
                <w:rFonts w:eastAsia="SimSun"/>
                <w:bCs/>
              </w:rPr>
              <w:t>RAN4 RRM to first study the following 6G mobility related RRM sub-topics:</w:t>
            </w:r>
          </w:p>
          <w:p w14:paraId="5310AEB3" w14:textId="77777777" w:rsidR="00646C0D" w:rsidRPr="00AC5463" w:rsidRDefault="00646C0D" w:rsidP="00AC5463">
            <w:pPr>
              <w:pStyle w:val="ListParagraph"/>
              <w:widowControl/>
              <w:numPr>
                <w:ilvl w:val="2"/>
                <w:numId w:val="47"/>
              </w:numPr>
              <w:overflowPunct w:val="0"/>
              <w:spacing w:line="240" w:lineRule="auto"/>
              <w:ind w:firstLineChars="0"/>
              <w:textAlignment w:val="baseline"/>
              <w:rPr>
                <w:bCs/>
                <w:sz w:val="20"/>
                <w:szCs w:val="20"/>
              </w:rPr>
            </w:pPr>
            <w:r w:rsidRPr="00AC5463">
              <w:rPr>
                <w:bCs/>
                <w:sz w:val="20"/>
                <w:szCs w:val="20"/>
              </w:rPr>
              <w:t>Sub-topic 1: Latency and/or interruption reduction for mobility through RAN4-defined components</w:t>
            </w:r>
          </w:p>
          <w:p w14:paraId="420AEC88"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bCs/>
                <w:sz w:val="20"/>
                <w:szCs w:val="20"/>
              </w:rPr>
              <w:t>Study latency and/or interruption reduction during mobility(including handover and cell reselection), e.g., L1/L3 measurement, beam sweeping, and etc.</w:t>
            </w:r>
          </w:p>
          <w:p w14:paraId="3820FFA3"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bCs/>
                <w:sz w:val="20"/>
                <w:szCs w:val="20"/>
              </w:rPr>
              <w:t>Study scenarios/conditions for above reduction (known, unknown, or other status)</w:t>
            </w:r>
          </w:p>
          <w:p w14:paraId="64FBEF12"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bCs/>
                <w:sz w:val="20"/>
                <w:szCs w:val="20"/>
              </w:rPr>
              <w:t>Study unified handover solution for both TN and NTN, after TN part is concluded and after sufficient conclusions are available from other WGs</w:t>
            </w:r>
          </w:p>
          <w:p w14:paraId="300F8418"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bCs/>
                <w:sz w:val="20"/>
                <w:szCs w:val="20"/>
              </w:rPr>
              <w:t xml:space="preserve">Study </w:t>
            </w:r>
            <w:r w:rsidRPr="00AC5463">
              <w:rPr>
                <w:bCs/>
                <w:iCs/>
                <w:sz w:val="20"/>
                <w:szCs w:val="20"/>
              </w:rPr>
              <w:t xml:space="preserve">NW controlled and UE initiated L1/L3 measurement report after </w:t>
            </w:r>
            <w:r w:rsidRPr="00AC5463">
              <w:rPr>
                <w:bCs/>
                <w:sz w:val="20"/>
                <w:szCs w:val="20"/>
              </w:rPr>
              <w:t>sufficient conclusions are available from other WGs</w:t>
            </w:r>
          </w:p>
          <w:p w14:paraId="5E4B5E8A"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sz w:val="20"/>
                <w:szCs w:val="20"/>
              </w:rPr>
              <w:t>Others: FFS</w:t>
            </w:r>
          </w:p>
          <w:p w14:paraId="0C76BB76" w14:textId="77777777" w:rsidR="00646C0D" w:rsidRPr="00AC5463" w:rsidRDefault="00646C0D" w:rsidP="00AC5463">
            <w:pPr>
              <w:pStyle w:val="ListParagraph"/>
              <w:widowControl/>
              <w:numPr>
                <w:ilvl w:val="3"/>
                <w:numId w:val="47"/>
              </w:numPr>
              <w:overflowPunct w:val="0"/>
              <w:spacing w:line="240" w:lineRule="auto"/>
              <w:ind w:firstLineChars="0"/>
              <w:textAlignment w:val="baseline"/>
              <w:rPr>
                <w:bCs/>
                <w:sz w:val="20"/>
                <w:szCs w:val="20"/>
              </w:rPr>
            </w:pPr>
            <w:r w:rsidRPr="00AC5463">
              <w:rPr>
                <w:sz w:val="20"/>
                <w:szCs w:val="20"/>
              </w:rPr>
              <w:t>Note: practically achievable end-to-end handover latency target can be considered for above studies.</w:t>
            </w:r>
          </w:p>
          <w:p w14:paraId="420263DA" w14:textId="77777777" w:rsidR="00646C0D" w:rsidRPr="00AC5463" w:rsidRDefault="00646C0D" w:rsidP="00AC5463">
            <w:pPr>
              <w:numPr>
                <w:ilvl w:val="1"/>
                <w:numId w:val="47"/>
              </w:numPr>
              <w:overflowPunct/>
              <w:autoSpaceDE/>
              <w:autoSpaceDN/>
              <w:adjustRightInd/>
              <w:spacing w:after="0"/>
              <w:textAlignment w:val="auto"/>
              <w:rPr>
                <w:rFonts w:eastAsia="SimSun"/>
                <w:bCs/>
              </w:rPr>
            </w:pPr>
            <w:r w:rsidRPr="00AC5463">
              <w:rPr>
                <w:rFonts w:eastAsia="SimSun"/>
                <w:bCs/>
              </w:rPr>
              <w:t>The following sub-topics can be studied when the above sub-topics are concluded:</w:t>
            </w:r>
          </w:p>
          <w:p w14:paraId="70BD6EB2" w14:textId="77777777" w:rsidR="00646C0D" w:rsidRPr="00AC5463"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t>Solutions for Longer SSB periodicity in mobility (3 companies support)(MTK, OPPO, Samsung)</w:t>
            </w:r>
          </w:p>
          <w:p w14:paraId="2E4C8DF6" w14:textId="77777777" w:rsidR="00646C0D" w:rsidRPr="00AC5463"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t xml:space="preserve">Early RRC decoding, and/or, DL/UL sync, </w:t>
            </w:r>
            <w:proofErr w:type="gramStart"/>
            <w:r w:rsidRPr="00AC5463">
              <w:rPr>
                <w:rFonts w:eastAsia="SimSun"/>
                <w:bCs/>
              </w:rPr>
              <w:t>and/or,</w:t>
            </w:r>
            <w:proofErr w:type="gramEnd"/>
            <w:r w:rsidRPr="00AC5463">
              <w:rPr>
                <w:rFonts w:eastAsia="SimSun"/>
                <w:bCs/>
              </w:rPr>
              <w:t xml:space="preserve"> early T/F tracking for mobility (3 companies support)(MTK, CTC, ZTE)</w:t>
            </w:r>
          </w:p>
          <w:p w14:paraId="49EEF467" w14:textId="77777777" w:rsidR="00646C0D" w:rsidRPr="00AC5463" w:rsidRDefault="00646C0D" w:rsidP="00AC5463">
            <w:pPr>
              <w:pStyle w:val="ListParagraph"/>
              <w:widowControl/>
              <w:numPr>
                <w:ilvl w:val="2"/>
                <w:numId w:val="47"/>
              </w:numPr>
              <w:overflowPunct w:val="0"/>
              <w:spacing w:line="240" w:lineRule="auto"/>
              <w:ind w:firstLineChars="0"/>
              <w:textAlignment w:val="baseline"/>
              <w:rPr>
                <w:bCs/>
                <w:sz w:val="20"/>
                <w:szCs w:val="20"/>
              </w:rPr>
            </w:pPr>
            <w:r w:rsidRPr="00AC5463">
              <w:rPr>
                <w:bCs/>
                <w:sz w:val="20"/>
                <w:szCs w:val="20"/>
              </w:rPr>
              <w:t>Unified measurement and mobility framework  (2 companies support)(QC, LGE)</w:t>
            </w:r>
          </w:p>
          <w:p w14:paraId="6F22EBAE" w14:textId="77777777" w:rsidR="00646C0D" w:rsidRPr="00AC5463"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t>Sharing between L3 measurement and L1 measurements  (1 company support)</w:t>
            </w:r>
          </w:p>
          <w:p w14:paraId="29B8715E" w14:textId="77777777" w:rsidR="00646C0D" w:rsidRPr="00AC5463"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lastRenderedPageBreak/>
              <w:t>UE-triggered and context-aware mobility(1 company support)</w:t>
            </w:r>
          </w:p>
          <w:p w14:paraId="23E1E011" w14:textId="77777777" w:rsidR="00646C0D" w:rsidRPr="00AC5463"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t>5G-6G mobility(1 company support)</w:t>
            </w:r>
          </w:p>
          <w:p w14:paraId="4AD98A93" w14:textId="0DF56FB1" w:rsidR="0041507C" w:rsidRPr="00646C0D" w:rsidRDefault="00646C0D" w:rsidP="00AC5463">
            <w:pPr>
              <w:numPr>
                <w:ilvl w:val="2"/>
                <w:numId w:val="47"/>
              </w:numPr>
              <w:overflowPunct/>
              <w:autoSpaceDE/>
              <w:autoSpaceDN/>
              <w:adjustRightInd/>
              <w:spacing w:after="0"/>
              <w:textAlignment w:val="auto"/>
              <w:rPr>
                <w:rFonts w:eastAsia="SimSun"/>
                <w:bCs/>
              </w:rPr>
            </w:pPr>
            <w:r w:rsidRPr="00AC5463">
              <w:rPr>
                <w:rFonts w:eastAsia="SimSun"/>
                <w:bCs/>
              </w:rPr>
              <w:t>RRM relaxation and simplification for 6G massive IoT(1 company support)</w:t>
            </w:r>
          </w:p>
        </w:tc>
      </w:tr>
    </w:tbl>
    <w:p w14:paraId="132319D8" w14:textId="77777777" w:rsidR="00AC5463" w:rsidRDefault="00AC5463" w:rsidP="00AC5463">
      <w:pPr>
        <w:rPr>
          <w:lang w:eastAsia="zh-CN"/>
        </w:rPr>
      </w:pPr>
    </w:p>
    <w:p w14:paraId="2BE9AF7C" w14:textId="3B292A71" w:rsidR="00AC5463" w:rsidRDefault="00AC5463" w:rsidP="00AC5463">
      <w:pPr>
        <w:spacing w:after="120"/>
        <w:jc w:val="both"/>
        <w:rPr>
          <w:sz w:val="24"/>
          <w:szCs w:val="24"/>
        </w:rPr>
      </w:pPr>
      <w:r>
        <w:rPr>
          <w:sz w:val="24"/>
          <w:szCs w:val="24"/>
        </w:rPr>
        <w:t xml:space="preserve">In </w:t>
      </w:r>
      <w:r>
        <w:rPr>
          <w:rFonts w:hint="eastAsia"/>
          <w:sz w:val="24"/>
          <w:szCs w:val="24"/>
          <w:lang w:eastAsia="zh-CN"/>
        </w:rPr>
        <w:t xml:space="preserve">previous </w:t>
      </w:r>
      <w:r>
        <w:rPr>
          <w:sz w:val="24"/>
          <w:szCs w:val="24"/>
        </w:rPr>
        <w:t>RAN2 meeting, following scopes were considered for RAN2 study:</w:t>
      </w:r>
    </w:p>
    <w:tbl>
      <w:tblPr>
        <w:tblStyle w:val="TableGrid"/>
        <w:tblW w:w="0" w:type="auto"/>
        <w:tblLook w:val="04A0" w:firstRow="1" w:lastRow="0" w:firstColumn="1" w:lastColumn="0" w:noHBand="0" w:noVBand="1"/>
      </w:tblPr>
      <w:tblGrid>
        <w:gridCol w:w="9629"/>
      </w:tblGrid>
      <w:tr w:rsidR="00AC5463" w14:paraId="1A5FE838" w14:textId="77777777" w:rsidTr="00B2387D">
        <w:tc>
          <w:tcPr>
            <w:tcW w:w="9629" w:type="dxa"/>
          </w:tcPr>
          <w:p w14:paraId="3EFDEC28" w14:textId="77777777" w:rsidR="00AC5463" w:rsidRPr="0044152D" w:rsidRDefault="00AC5463" w:rsidP="00B2387D">
            <w:pPr>
              <w:pStyle w:val="Heading3"/>
              <w:rPr>
                <w:rFonts w:ascii="Times New Roman" w:hAnsi="Times New Roman"/>
                <w:sz w:val="24"/>
                <w:szCs w:val="24"/>
              </w:rPr>
            </w:pPr>
            <w:r w:rsidRPr="0044152D">
              <w:rPr>
                <w:rFonts w:ascii="Times New Roman" w:hAnsi="Times New Roman"/>
                <w:sz w:val="24"/>
                <w:szCs w:val="24"/>
              </w:rPr>
              <w:t>RAN2 #131bis (Oct-2025)</w:t>
            </w:r>
          </w:p>
          <w:p w14:paraId="2E5998A5"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rPr>
                <w:rFonts w:ascii="Times New Roman" w:hAnsi="Times New Roman"/>
                <w:b/>
                <w:bCs/>
                <w:sz w:val="24"/>
              </w:rPr>
            </w:pPr>
            <w:r w:rsidRPr="0044152D">
              <w:rPr>
                <w:rFonts w:ascii="Times New Roman" w:hAnsi="Times New Roman"/>
                <w:b/>
                <w:bCs/>
                <w:sz w:val="24"/>
              </w:rPr>
              <w:t xml:space="preserve">Agreements </w:t>
            </w:r>
          </w:p>
          <w:p w14:paraId="3E41AAD0"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rPr>
                <w:rFonts w:ascii="Times New Roman" w:hAnsi="Times New Roman"/>
                <w:sz w:val="24"/>
              </w:rPr>
            </w:pPr>
            <w:r w:rsidRPr="0044152D">
              <w:rPr>
                <w:rFonts w:ascii="Times New Roman" w:hAnsi="Times New Roman"/>
                <w:sz w:val="24"/>
              </w:rPr>
              <w:t>1</w:t>
            </w:r>
            <w:r w:rsidRPr="0044152D">
              <w:rPr>
                <w:rFonts w:ascii="Times New Roman" w:hAnsi="Times New Roman"/>
                <w:sz w:val="24"/>
              </w:rPr>
              <w:tab/>
              <w:t>Study mobility with the following requirements in 6G mobility design:</w:t>
            </w:r>
          </w:p>
          <w:p w14:paraId="7842C23A"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rPr>
                <w:rFonts w:ascii="Times New Roman" w:hAnsi="Times New Roman"/>
                <w:sz w:val="24"/>
              </w:rPr>
            </w:pPr>
            <w:r w:rsidRPr="0044152D">
              <w:rPr>
                <w:rFonts w:ascii="Times New Roman" w:hAnsi="Times New Roman"/>
                <w:sz w:val="24"/>
              </w:rPr>
              <w:t>-</w:t>
            </w:r>
            <w:r w:rsidRPr="0044152D">
              <w:rPr>
                <w:rFonts w:ascii="Times New Roman" w:hAnsi="Times New Roman"/>
                <w:sz w:val="24"/>
              </w:rPr>
              <w:tab/>
              <w:t xml:space="preserve">Minimize interruption time and ensure service continuity (i.e. minimize throughput degradation during mobility). Consider complexity and gains when discussing solutions.   </w:t>
            </w:r>
          </w:p>
          <w:p w14:paraId="34223504"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rPr>
                <w:rFonts w:ascii="Times New Roman" w:hAnsi="Times New Roman"/>
                <w:sz w:val="24"/>
              </w:rPr>
            </w:pPr>
            <w:r w:rsidRPr="0044152D">
              <w:rPr>
                <w:rFonts w:ascii="Times New Roman" w:hAnsi="Times New Roman"/>
                <w:sz w:val="24"/>
              </w:rPr>
              <w:t>-</w:t>
            </w:r>
            <w:r w:rsidRPr="0044152D">
              <w:rPr>
                <w:rFonts w:ascii="Times New Roman" w:hAnsi="Times New Roman"/>
                <w:sz w:val="24"/>
              </w:rPr>
              <w:tab/>
              <w:t xml:space="preserve">Robustness of mobility procedures </w:t>
            </w:r>
          </w:p>
          <w:p w14:paraId="1F589D5E"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rPr>
                <w:rFonts w:ascii="Times New Roman" w:hAnsi="Times New Roman"/>
                <w:sz w:val="24"/>
              </w:rPr>
            </w:pPr>
            <w:r w:rsidRPr="0044152D">
              <w:rPr>
                <w:rFonts w:ascii="Times New Roman" w:hAnsi="Times New Roman"/>
                <w:sz w:val="24"/>
              </w:rPr>
              <w:t>-</w:t>
            </w:r>
            <w:r w:rsidRPr="0044152D">
              <w:rPr>
                <w:rFonts w:ascii="Times New Roman" w:hAnsi="Times New Roman"/>
                <w:sz w:val="24"/>
              </w:rPr>
              <w:tab/>
              <w:t>Energy efficiency for both UE and NW</w:t>
            </w:r>
          </w:p>
          <w:p w14:paraId="2599DA7E" w14:textId="77777777" w:rsidR="00AC5463" w:rsidRPr="0044152D" w:rsidRDefault="00AC5463" w:rsidP="00B2387D">
            <w:pPr>
              <w:pStyle w:val="Doc-text2"/>
              <w:pBdr>
                <w:top w:val="single" w:sz="4" w:space="1" w:color="auto"/>
                <w:left w:val="single" w:sz="4" w:space="4" w:color="auto"/>
                <w:bottom w:val="single" w:sz="4" w:space="1" w:color="auto"/>
                <w:right w:val="single" w:sz="4" w:space="4" w:color="auto"/>
              </w:pBdr>
              <w:ind w:left="540"/>
            </w:pPr>
            <w:r w:rsidRPr="0044152D">
              <w:rPr>
                <w:rFonts w:ascii="Times New Roman" w:hAnsi="Times New Roman"/>
                <w:sz w:val="24"/>
              </w:rPr>
              <w:t>2</w:t>
            </w:r>
            <w:r w:rsidRPr="0044152D">
              <w:rPr>
                <w:rFonts w:ascii="Times New Roman" w:hAnsi="Times New Roman"/>
                <w:sz w:val="24"/>
              </w:rPr>
              <w:tab/>
              <w:t>Study aspects related to mobility (e.g. early DL/UL synchronization, UE configuration processing, pre-configurations, conditional handover, early CSI acquisition)</w:t>
            </w:r>
          </w:p>
        </w:tc>
      </w:tr>
    </w:tbl>
    <w:p w14:paraId="6C5C7B04" w14:textId="77777777" w:rsidR="00AC5463" w:rsidRDefault="00AC5463" w:rsidP="00AC5463">
      <w:pPr>
        <w:spacing w:after="120"/>
        <w:jc w:val="both"/>
        <w:rPr>
          <w:sz w:val="24"/>
          <w:szCs w:val="24"/>
        </w:rPr>
      </w:pPr>
    </w:p>
    <w:p w14:paraId="32E83E04" w14:textId="77777777" w:rsidR="00AC5463" w:rsidRPr="0044152D" w:rsidRDefault="00AC5463" w:rsidP="00AC5463">
      <w:pPr>
        <w:spacing w:after="120"/>
        <w:jc w:val="both"/>
        <w:rPr>
          <w:sz w:val="24"/>
          <w:szCs w:val="24"/>
          <w:lang w:val="en-US" w:eastAsia="zh-CN"/>
        </w:rPr>
      </w:pPr>
      <w:r w:rsidRPr="009B0680">
        <w:rPr>
          <w:sz w:val="24"/>
          <w:szCs w:val="24"/>
        </w:rPr>
        <w:t>Mobility is one of the most critical procedures in wireless communication. In 5G design, mobility is supported for UE in RRC_IDLE, RRC_INACTIVE and RRC_CONNECTED modes. Here we would like to focus on connected mode.</w:t>
      </w:r>
      <w:r>
        <w:rPr>
          <w:sz w:val="24"/>
          <w:szCs w:val="24"/>
        </w:rPr>
        <w:t xml:space="preserve"> </w:t>
      </w:r>
      <w:r w:rsidRPr="009B0680">
        <w:rPr>
          <w:sz w:val="24"/>
          <w:szCs w:val="24"/>
        </w:rPr>
        <w:t xml:space="preserve">Mobility in RRC_CONNECTED mode includes handover, RRC re-establishment, RRC redirection upon RRC release, L1/L2 triggered inter cell mobility (LTM) and etc. </w:t>
      </w:r>
    </w:p>
    <w:p w14:paraId="129FF925" w14:textId="77777777" w:rsidR="00AC5463" w:rsidRPr="009B0680" w:rsidRDefault="00AC5463" w:rsidP="00AC5463">
      <w:pPr>
        <w:spacing w:after="120"/>
        <w:jc w:val="both"/>
        <w:rPr>
          <w:sz w:val="24"/>
          <w:szCs w:val="24"/>
        </w:rPr>
      </w:pPr>
      <w:r w:rsidRPr="009B0680">
        <w:rPr>
          <w:sz w:val="24"/>
          <w:szCs w:val="24"/>
        </w:rPr>
        <w:t>Most typically, mobility in RRC_CONNECTED mode is triggered by UE RRM measurement. Measurements to be performed by a UE for connected mode mobility are classified in at least four measurement types:</w:t>
      </w:r>
    </w:p>
    <w:p w14:paraId="1E25C42E" w14:textId="77777777" w:rsidR="00AC5463" w:rsidRPr="009B0680" w:rsidRDefault="00AC5463" w:rsidP="00AC5463">
      <w:pPr>
        <w:pStyle w:val="B1"/>
        <w:jc w:val="both"/>
        <w:rPr>
          <w:rFonts w:eastAsia="SimSun"/>
          <w:kern w:val="2"/>
          <w:sz w:val="24"/>
          <w:szCs w:val="24"/>
        </w:rPr>
      </w:pPr>
      <w:r w:rsidRPr="009B0680">
        <w:rPr>
          <w:rFonts w:eastAsia="SimSun"/>
          <w:kern w:val="2"/>
          <w:sz w:val="24"/>
          <w:szCs w:val="24"/>
        </w:rPr>
        <w:t>-</w:t>
      </w:r>
      <w:r w:rsidRPr="009B0680">
        <w:rPr>
          <w:rFonts w:eastAsia="SimSun"/>
          <w:kern w:val="2"/>
          <w:sz w:val="24"/>
          <w:szCs w:val="24"/>
        </w:rPr>
        <w:tab/>
        <w:t>Intra-frequency NR measurements;</w:t>
      </w:r>
    </w:p>
    <w:p w14:paraId="29E3D3FB" w14:textId="77777777" w:rsidR="00AC5463" w:rsidRPr="009B0680" w:rsidRDefault="00AC5463" w:rsidP="00AC5463">
      <w:pPr>
        <w:pStyle w:val="B1"/>
        <w:jc w:val="both"/>
        <w:rPr>
          <w:rFonts w:eastAsia="SimSun"/>
          <w:kern w:val="2"/>
          <w:sz w:val="24"/>
          <w:szCs w:val="24"/>
        </w:rPr>
      </w:pPr>
      <w:r w:rsidRPr="009B0680">
        <w:rPr>
          <w:rFonts w:eastAsia="SimSun"/>
          <w:kern w:val="2"/>
          <w:sz w:val="24"/>
          <w:szCs w:val="24"/>
        </w:rPr>
        <w:t>-</w:t>
      </w:r>
      <w:r w:rsidRPr="009B0680">
        <w:rPr>
          <w:rFonts w:eastAsia="SimSun"/>
          <w:kern w:val="2"/>
          <w:sz w:val="24"/>
          <w:szCs w:val="24"/>
        </w:rPr>
        <w:tab/>
        <w:t>Inter-frequency NR measurements;</w:t>
      </w:r>
    </w:p>
    <w:p w14:paraId="244811A9" w14:textId="77777777" w:rsidR="00AC5463" w:rsidRPr="009B0680" w:rsidRDefault="00AC5463" w:rsidP="00AC5463">
      <w:pPr>
        <w:pStyle w:val="B1"/>
        <w:jc w:val="both"/>
        <w:rPr>
          <w:rFonts w:eastAsia="SimSun"/>
          <w:kern w:val="2"/>
          <w:sz w:val="24"/>
          <w:szCs w:val="24"/>
        </w:rPr>
      </w:pPr>
      <w:r w:rsidRPr="009B0680">
        <w:rPr>
          <w:rFonts w:eastAsia="SimSun"/>
          <w:kern w:val="2"/>
          <w:sz w:val="24"/>
          <w:szCs w:val="24"/>
        </w:rPr>
        <w:t>-</w:t>
      </w:r>
      <w:r w:rsidRPr="009B0680">
        <w:rPr>
          <w:rFonts w:eastAsia="SimSun"/>
          <w:kern w:val="2"/>
          <w:sz w:val="24"/>
          <w:szCs w:val="24"/>
        </w:rPr>
        <w:tab/>
        <w:t>Inter-RAT measurements for E-UTRA;</w:t>
      </w:r>
    </w:p>
    <w:p w14:paraId="7BDA5330" w14:textId="77777777" w:rsidR="00AC5463" w:rsidRPr="009B0680" w:rsidRDefault="00AC5463" w:rsidP="00AC5463">
      <w:pPr>
        <w:pStyle w:val="B1"/>
        <w:jc w:val="both"/>
        <w:rPr>
          <w:rFonts w:eastAsia="SimSun"/>
          <w:kern w:val="2"/>
          <w:sz w:val="24"/>
          <w:szCs w:val="24"/>
        </w:rPr>
      </w:pPr>
      <w:r w:rsidRPr="009B0680">
        <w:rPr>
          <w:rFonts w:eastAsia="SimSun"/>
          <w:kern w:val="2"/>
          <w:sz w:val="24"/>
          <w:szCs w:val="24"/>
        </w:rPr>
        <w:t>-</w:t>
      </w:r>
      <w:r w:rsidRPr="009B0680">
        <w:rPr>
          <w:rFonts w:eastAsia="SimSun"/>
          <w:kern w:val="2"/>
          <w:sz w:val="24"/>
          <w:szCs w:val="24"/>
        </w:rPr>
        <w:tab/>
        <w:t>Inter-RAT measurements for UTRA.</w:t>
      </w:r>
    </w:p>
    <w:p w14:paraId="01B64DA1" w14:textId="77777777" w:rsidR="00AC5463" w:rsidRPr="009B0680" w:rsidRDefault="00AC5463" w:rsidP="00AC5463">
      <w:pPr>
        <w:spacing w:after="120"/>
        <w:jc w:val="both"/>
        <w:rPr>
          <w:sz w:val="24"/>
          <w:szCs w:val="24"/>
        </w:rPr>
      </w:pPr>
      <w:r w:rsidRPr="009B0680">
        <w:rPr>
          <w:sz w:val="24"/>
          <w:szCs w:val="24"/>
        </w:rPr>
        <w:t>For each measurement type one or several measurement objects can be defined (a measurement object defines e.g. the carrier frequency to be monitored).</w:t>
      </w:r>
      <w:r>
        <w:rPr>
          <w:sz w:val="24"/>
          <w:szCs w:val="24"/>
        </w:rPr>
        <w:t xml:space="preserve"> </w:t>
      </w:r>
      <w:r w:rsidRPr="009B0680">
        <w:rPr>
          <w:sz w:val="24"/>
          <w:szCs w:val="24"/>
        </w:rPr>
        <w:t>For each measurement object</w:t>
      </w:r>
      <w:r>
        <w:rPr>
          <w:sz w:val="24"/>
          <w:szCs w:val="24"/>
        </w:rPr>
        <w:t>,</w:t>
      </w:r>
      <w:r w:rsidRPr="009B0680">
        <w:rPr>
          <w:sz w:val="24"/>
          <w:szCs w:val="24"/>
        </w:rPr>
        <w:t xml:space="preserve"> one or several reporting configurations can be defined (a reporting configuration defines the reporting criteria). Three reporting criteria are used: event triggered reporting, periodic reporting and event triggered periodic reporting.</w:t>
      </w:r>
    </w:p>
    <w:p w14:paraId="49CCD043" w14:textId="77777777" w:rsidR="00AC5463" w:rsidRPr="009B0680" w:rsidRDefault="00AC5463" w:rsidP="00AC5463">
      <w:pPr>
        <w:jc w:val="both"/>
        <w:rPr>
          <w:sz w:val="24"/>
          <w:szCs w:val="24"/>
        </w:rPr>
      </w:pPr>
      <w:r w:rsidRPr="009B0680">
        <w:rPr>
          <w:sz w:val="24"/>
          <w:szCs w:val="24"/>
        </w:rPr>
        <w:t xml:space="preserve">In typical handover procedure, network first configures measurement objects to UE so that UE can perform RRM measurement accordingly. Once UE realizes </w:t>
      </w:r>
      <w:proofErr w:type="spellStart"/>
      <w:r w:rsidRPr="009B0680">
        <w:rPr>
          <w:sz w:val="24"/>
          <w:szCs w:val="24"/>
        </w:rPr>
        <w:t>neighbor</w:t>
      </w:r>
      <w:proofErr w:type="spellEnd"/>
      <w:r w:rsidRPr="009B0680">
        <w:rPr>
          <w:sz w:val="24"/>
          <w:szCs w:val="24"/>
        </w:rPr>
        <w:t xml:space="preserve"> cell becomes better than serving cell in terms of signal quality such as RSRP and/or RSRQ, UE sends measurement report to network. Upon receiving UE measurement report, network would trigger handover procedure. Detailed steps can be found in the following figure.</w:t>
      </w:r>
    </w:p>
    <w:p w14:paraId="515E6BB7" w14:textId="77777777" w:rsidR="00AC5463" w:rsidRPr="009B0680" w:rsidRDefault="009457A2" w:rsidP="00AC5463">
      <w:pPr>
        <w:jc w:val="center"/>
        <w:rPr>
          <w:noProof/>
          <w:sz w:val="24"/>
          <w:szCs w:val="24"/>
        </w:rPr>
      </w:pPr>
      <w:r w:rsidRPr="009457A2">
        <w:rPr>
          <w:noProof/>
          <w:sz w:val="24"/>
          <w:szCs w:val="24"/>
        </w:rPr>
        <w:object w:dxaOrig="12705" w:dyaOrig="14925" w14:anchorId="41F04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35pt;height:399.45pt;mso-width-percent:0;mso-height-percent:0;mso-width-percent:0;mso-height-percent:0" o:ole="">
            <v:imagedata r:id="rId8" o:title=""/>
          </v:shape>
          <o:OLEObject Type="Embed" ProgID="Mscgen.Chart" ShapeID="_x0000_i1025" DrawAspect="Content" ObjectID="_1831206107" r:id="rId9"/>
        </w:object>
      </w:r>
    </w:p>
    <w:p w14:paraId="2E572000" w14:textId="1646A450" w:rsidR="00AC5463" w:rsidRPr="00167D78" w:rsidRDefault="00AC5463" w:rsidP="00AC5463">
      <w:pPr>
        <w:pStyle w:val="Caption"/>
        <w:ind w:left="76" w:firstLine="284"/>
        <w:jc w:val="center"/>
      </w:pPr>
      <w:r>
        <w:t xml:space="preserve">Figure 1. </w:t>
      </w:r>
      <w:r w:rsidRPr="00167D78">
        <w:t>Intra-AMF/UPF Handover</w:t>
      </w:r>
    </w:p>
    <w:p w14:paraId="5F7375A4" w14:textId="77777777" w:rsidR="00AC5463" w:rsidRPr="009B0680" w:rsidRDefault="00AC5463" w:rsidP="00AC5463">
      <w:pPr>
        <w:jc w:val="both"/>
        <w:rPr>
          <w:sz w:val="24"/>
          <w:szCs w:val="24"/>
          <w:lang w:eastAsia="zh-CN"/>
        </w:rPr>
      </w:pPr>
      <w:r w:rsidRPr="009B0680">
        <w:rPr>
          <w:sz w:val="24"/>
          <w:szCs w:val="24"/>
        </w:rPr>
        <w:t xml:space="preserve">RRM measurement is periodic after configuration. UE updates its measurement results following a certain measurement cycle from hundreds of milliseconds to several seconds, rather than every slot. The measurement cycle is determined by measurement type, number of carriers configured for measurement and UE’s own measurement scheme. Therefore, there is latency between the time when channel condition can meet event triggered threshold and the time when UE realizes the condition is met. Usually, network would configure threshold with value larger than 0 (e.g. RSRP from </w:t>
      </w:r>
      <w:proofErr w:type="spellStart"/>
      <w:r w:rsidRPr="009B0680">
        <w:rPr>
          <w:sz w:val="24"/>
          <w:szCs w:val="24"/>
        </w:rPr>
        <w:t>neighbor</w:t>
      </w:r>
      <w:proofErr w:type="spellEnd"/>
      <w:r w:rsidRPr="009B0680">
        <w:rPr>
          <w:sz w:val="24"/>
          <w:szCs w:val="24"/>
        </w:rPr>
        <w:t xml:space="preserve"> cell is 3dB higher than that of serving cell) and Time-To-Trigger (TTT) window to avoid unnecessary ping</w:t>
      </w:r>
      <w:r>
        <w:rPr>
          <w:sz w:val="24"/>
          <w:szCs w:val="24"/>
        </w:rPr>
        <w:t>-</w:t>
      </w:r>
      <w:r w:rsidRPr="009B0680">
        <w:rPr>
          <w:sz w:val="24"/>
          <w:szCs w:val="24"/>
        </w:rPr>
        <w:t>pong handover. That means during this latency, UE would suffer from low SINR, which results in low spectrum effi</w:t>
      </w:r>
      <w:r w:rsidRPr="009B0680">
        <w:rPr>
          <w:rFonts w:hint="eastAsia"/>
          <w:sz w:val="24"/>
          <w:szCs w:val="24"/>
          <w:lang w:eastAsia="zh-CN"/>
        </w:rPr>
        <w:t>ci</w:t>
      </w:r>
      <w:r w:rsidRPr="009B0680">
        <w:rPr>
          <w:sz w:val="24"/>
          <w:szCs w:val="24"/>
        </w:rPr>
        <w:t xml:space="preserve">ency. </w:t>
      </w:r>
    </w:p>
    <w:p w14:paraId="6B750604" w14:textId="0370630F" w:rsidR="00AC5463" w:rsidRPr="00AC16E3" w:rsidRDefault="00AC5463" w:rsidP="00AC5463">
      <w:pPr>
        <w:pStyle w:val="Caption"/>
        <w:jc w:val="both"/>
        <w:rPr>
          <w:i/>
          <w:iCs/>
          <w:sz w:val="24"/>
          <w:szCs w:val="24"/>
        </w:rPr>
      </w:pPr>
      <w:r w:rsidRPr="00AC16E3">
        <w:rPr>
          <w:i/>
          <w:iCs/>
          <w:sz w:val="24"/>
          <w:szCs w:val="24"/>
        </w:rPr>
        <w:t xml:space="preserve">Observation </w:t>
      </w:r>
      <w:r w:rsidR="00B54EF5">
        <w:rPr>
          <w:i/>
          <w:iCs/>
          <w:sz w:val="24"/>
          <w:szCs w:val="24"/>
        </w:rPr>
        <w:t>1</w:t>
      </w:r>
      <w:r w:rsidRPr="00AC16E3">
        <w:rPr>
          <w:i/>
          <w:iCs/>
          <w:sz w:val="24"/>
          <w:szCs w:val="24"/>
        </w:rPr>
        <w:t>: long measurement latency results in poor handover performance and user experience.</w:t>
      </w:r>
    </w:p>
    <w:p w14:paraId="0374C7CF" w14:textId="77777777" w:rsidR="00AC5463" w:rsidRPr="009B0680" w:rsidRDefault="00AC5463" w:rsidP="00AC5463">
      <w:pPr>
        <w:rPr>
          <w:sz w:val="24"/>
          <w:szCs w:val="24"/>
        </w:rPr>
      </w:pPr>
      <w:r w:rsidRPr="009B0680">
        <w:rPr>
          <w:noProof/>
          <w:sz w:val="24"/>
          <w:szCs w:val="24"/>
          <w14:ligatures w14:val="standardContextual"/>
        </w:rPr>
        <w:lastRenderedPageBreak/>
        <w:drawing>
          <wp:inline distT="0" distB="0" distL="0" distR="0" wp14:anchorId="34389ECF" wp14:editId="7B313680">
            <wp:extent cx="5760720" cy="3743325"/>
            <wp:effectExtent l="0" t="0" r="5080" b="3175"/>
            <wp:docPr id="510647038" name="Picture 1" descr="A diagram of a data processing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647038" name="Picture 1" descr="A diagram of a data processing process&#10;&#10;Description automatically generated with medium confidence"/>
                    <pic:cNvPicPr/>
                  </pic:nvPicPr>
                  <pic:blipFill>
                    <a:blip r:embed="rId10">
                      <a:extLst>
                        <a:ext uri="{28A0092B-C50C-407E-A947-70E740481C1C}">
                          <a14:useLocalDpi xmlns:a14="http://schemas.microsoft.com/office/drawing/2010/main" val="0"/>
                        </a:ext>
                      </a:extLst>
                    </a:blip>
                    <a:stretch>
                      <a:fillRect/>
                    </a:stretch>
                  </pic:blipFill>
                  <pic:spPr>
                    <a:xfrm>
                      <a:off x="0" y="0"/>
                      <a:ext cx="5760720" cy="3743325"/>
                    </a:xfrm>
                    <a:prstGeom prst="rect">
                      <a:avLst/>
                    </a:prstGeom>
                  </pic:spPr>
                </pic:pic>
              </a:graphicData>
            </a:graphic>
          </wp:inline>
        </w:drawing>
      </w:r>
    </w:p>
    <w:p w14:paraId="32220985" w14:textId="5A458A2A" w:rsidR="00AC5463" w:rsidRPr="00167D78" w:rsidRDefault="00AC5463" w:rsidP="00AC5463">
      <w:pPr>
        <w:pStyle w:val="Caption"/>
        <w:ind w:left="76" w:firstLine="284"/>
        <w:jc w:val="center"/>
      </w:pPr>
      <w:r>
        <w:t xml:space="preserve">Figure </w:t>
      </w:r>
      <w:r w:rsidR="002D1B1A">
        <w:t>2</w:t>
      </w:r>
      <w:r>
        <w:t xml:space="preserve">. </w:t>
      </w:r>
      <w:r w:rsidRPr="00167D78">
        <w:t>baseline handover procedure in 5G</w:t>
      </w:r>
    </w:p>
    <w:p w14:paraId="5ED40B6E" w14:textId="77777777" w:rsidR="00AC5463" w:rsidRPr="009B0680" w:rsidRDefault="00AC5463" w:rsidP="00AC5463">
      <w:pPr>
        <w:jc w:val="both"/>
        <w:rPr>
          <w:sz w:val="24"/>
          <w:szCs w:val="24"/>
        </w:rPr>
      </w:pPr>
      <w:r w:rsidRPr="009B0680">
        <w:rPr>
          <w:sz w:val="24"/>
          <w:szCs w:val="24"/>
        </w:rPr>
        <w:t>During handover procedure, data is interrupted after UE receives RRC for handover command (upon handover execution). Data is resumed after handover is completed. Total interruption time, according to TS38.133, is from dozens of milliseconds to several seconds, depending on configuration and scenarios.</w:t>
      </w:r>
    </w:p>
    <w:p w14:paraId="07C76C2E" w14:textId="77777777" w:rsidR="00AC5463" w:rsidRPr="009B0680" w:rsidRDefault="00AC5463" w:rsidP="00AC5463">
      <w:pPr>
        <w:jc w:val="both"/>
        <w:rPr>
          <w:sz w:val="24"/>
          <w:szCs w:val="24"/>
        </w:rPr>
      </w:pPr>
      <w:r w:rsidRPr="009B0680">
        <w:rPr>
          <w:sz w:val="24"/>
          <w:szCs w:val="24"/>
        </w:rPr>
        <w:t>Actually, 3GPP has introduced several solutions to enhance RRC_CONNECTED mode handover procedures in 4G and 5G:</w:t>
      </w:r>
    </w:p>
    <w:p w14:paraId="088DE5CC" w14:textId="77777777" w:rsidR="00AC5463" w:rsidRPr="009B0680" w:rsidRDefault="00AC5463" w:rsidP="00AC5463">
      <w:pPr>
        <w:pStyle w:val="ListParagraph"/>
        <w:widowControl/>
        <w:numPr>
          <w:ilvl w:val="0"/>
          <w:numId w:val="136"/>
        </w:numPr>
        <w:autoSpaceDE/>
        <w:autoSpaceDN/>
        <w:adjustRightInd/>
        <w:spacing w:after="120" w:line="240" w:lineRule="auto"/>
        <w:ind w:firstLineChars="0"/>
        <w:contextualSpacing/>
        <w:jc w:val="both"/>
        <w:rPr>
          <w:sz w:val="24"/>
          <w:szCs w:val="24"/>
        </w:rPr>
      </w:pPr>
      <w:r w:rsidRPr="009B0680">
        <w:rPr>
          <w:sz w:val="24"/>
          <w:szCs w:val="24"/>
        </w:rPr>
        <w:t>Conditional handover (CHO): to increase HO successful rate and throughput</w:t>
      </w:r>
    </w:p>
    <w:p w14:paraId="46B588B8" w14:textId="77777777" w:rsidR="00AC5463" w:rsidRPr="009B0680" w:rsidRDefault="00AC5463" w:rsidP="00AC5463">
      <w:pPr>
        <w:pStyle w:val="ListParagraph"/>
        <w:widowControl/>
        <w:numPr>
          <w:ilvl w:val="0"/>
          <w:numId w:val="136"/>
        </w:numPr>
        <w:autoSpaceDE/>
        <w:autoSpaceDN/>
        <w:adjustRightInd/>
        <w:spacing w:after="120" w:line="240" w:lineRule="auto"/>
        <w:ind w:firstLineChars="0"/>
        <w:contextualSpacing/>
        <w:jc w:val="both"/>
        <w:rPr>
          <w:sz w:val="24"/>
          <w:szCs w:val="24"/>
        </w:rPr>
      </w:pPr>
      <w:r w:rsidRPr="009B0680">
        <w:rPr>
          <w:sz w:val="24"/>
          <w:szCs w:val="24"/>
        </w:rPr>
        <w:t>RACH-less handover: to reduce interruption time</w:t>
      </w:r>
    </w:p>
    <w:p w14:paraId="3D4ACADE" w14:textId="77777777" w:rsidR="00AC5463" w:rsidRPr="009B0680" w:rsidRDefault="00AC5463" w:rsidP="00AC5463">
      <w:pPr>
        <w:pStyle w:val="ListParagraph"/>
        <w:widowControl/>
        <w:numPr>
          <w:ilvl w:val="0"/>
          <w:numId w:val="136"/>
        </w:numPr>
        <w:autoSpaceDE/>
        <w:autoSpaceDN/>
        <w:adjustRightInd/>
        <w:spacing w:after="120" w:line="240" w:lineRule="auto"/>
        <w:ind w:firstLineChars="0"/>
        <w:contextualSpacing/>
        <w:jc w:val="both"/>
        <w:rPr>
          <w:sz w:val="24"/>
          <w:szCs w:val="24"/>
        </w:rPr>
      </w:pPr>
      <w:r w:rsidRPr="009B0680">
        <w:rPr>
          <w:sz w:val="24"/>
          <w:szCs w:val="24"/>
        </w:rPr>
        <w:t>Make-before-break handover: to reduce interruption time</w:t>
      </w:r>
    </w:p>
    <w:p w14:paraId="7955802F" w14:textId="77777777" w:rsidR="00AC5463" w:rsidRPr="009B0680" w:rsidRDefault="00AC5463" w:rsidP="00AC5463">
      <w:pPr>
        <w:pStyle w:val="ListParagraph"/>
        <w:widowControl/>
        <w:numPr>
          <w:ilvl w:val="0"/>
          <w:numId w:val="136"/>
        </w:numPr>
        <w:autoSpaceDE/>
        <w:autoSpaceDN/>
        <w:adjustRightInd/>
        <w:spacing w:after="120" w:line="240" w:lineRule="auto"/>
        <w:ind w:firstLineChars="0"/>
        <w:contextualSpacing/>
        <w:jc w:val="both"/>
        <w:rPr>
          <w:sz w:val="24"/>
          <w:szCs w:val="24"/>
        </w:rPr>
      </w:pPr>
      <w:r w:rsidRPr="009B0680">
        <w:rPr>
          <w:sz w:val="24"/>
          <w:szCs w:val="24"/>
        </w:rPr>
        <w:t>Dual active protocol stack (DAPS) handover: target at 0ms interruption</w:t>
      </w:r>
    </w:p>
    <w:p w14:paraId="60238D99" w14:textId="77777777" w:rsidR="00AC5463" w:rsidRPr="009B0680" w:rsidRDefault="00AC5463" w:rsidP="00AC5463">
      <w:pPr>
        <w:pStyle w:val="ListParagraph"/>
        <w:widowControl/>
        <w:numPr>
          <w:ilvl w:val="0"/>
          <w:numId w:val="136"/>
        </w:numPr>
        <w:autoSpaceDE/>
        <w:autoSpaceDN/>
        <w:adjustRightInd/>
        <w:spacing w:after="120" w:line="240" w:lineRule="auto"/>
        <w:ind w:firstLineChars="0"/>
        <w:contextualSpacing/>
        <w:jc w:val="both"/>
        <w:rPr>
          <w:sz w:val="24"/>
          <w:szCs w:val="24"/>
        </w:rPr>
      </w:pPr>
      <w:r w:rsidRPr="009B0680">
        <w:rPr>
          <w:sz w:val="24"/>
          <w:szCs w:val="24"/>
        </w:rPr>
        <w:t>L1/L2 triggered inter-cell mobility (LTM): to reduce interruption and increase throughput</w:t>
      </w:r>
    </w:p>
    <w:p w14:paraId="4EFC1075" w14:textId="77777777" w:rsidR="00AC5463" w:rsidRPr="009B0680" w:rsidRDefault="00AC5463" w:rsidP="00AC5463">
      <w:pPr>
        <w:jc w:val="both"/>
        <w:rPr>
          <w:sz w:val="24"/>
          <w:szCs w:val="24"/>
        </w:rPr>
      </w:pPr>
      <w:r w:rsidRPr="009B0680">
        <w:rPr>
          <w:sz w:val="24"/>
          <w:szCs w:val="24"/>
        </w:rPr>
        <w:t>Note that none of these enhancements has been widely used in commercial deployments due to limited gain and complexity at both UE and network sides. However, it doesn’t mean nothing needs to be enhanced. e.g. handover failure and throughput degradation during handover can still be observed in the field. Some new 6G business expect higher handover performance.</w:t>
      </w:r>
    </w:p>
    <w:p w14:paraId="3710253B" w14:textId="313AF6A2" w:rsidR="00AC5463" w:rsidRPr="00AC16E3" w:rsidRDefault="00AC5463" w:rsidP="00AC5463">
      <w:pPr>
        <w:pStyle w:val="Caption"/>
        <w:rPr>
          <w:i/>
          <w:iCs/>
        </w:rPr>
      </w:pPr>
      <w:r w:rsidRPr="00AC16E3">
        <w:rPr>
          <w:i/>
          <w:iCs/>
          <w:sz w:val="24"/>
          <w:szCs w:val="24"/>
        </w:rPr>
        <w:t xml:space="preserve">Observation </w:t>
      </w:r>
      <w:r w:rsidR="00B54EF5">
        <w:rPr>
          <w:i/>
          <w:iCs/>
          <w:sz w:val="24"/>
          <w:szCs w:val="24"/>
        </w:rPr>
        <w:t>2</w:t>
      </w:r>
      <w:r w:rsidRPr="00AC16E3">
        <w:rPr>
          <w:i/>
          <w:iCs/>
          <w:sz w:val="24"/>
          <w:szCs w:val="24"/>
        </w:rPr>
        <w:t>: there is still room for interruption reduction during handover procedure.</w:t>
      </w:r>
    </w:p>
    <w:p w14:paraId="01712247" w14:textId="77777777" w:rsidR="00AC5463" w:rsidRDefault="00AC5463" w:rsidP="00AC5463">
      <w:pPr>
        <w:jc w:val="both"/>
        <w:rPr>
          <w:bCs/>
          <w:sz w:val="24"/>
          <w:szCs w:val="24"/>
          <w:lang w:eastAsia="zh-CN"/>
        </w:rPr>
      </w:pPr>
      <w:r w:rsidRPr="0044152D">
        <w:rPr>
          <w:sz w:val="24"/>
          <w:szCs w:val="24"/>
          <w:lang w:val="en-US" w:eastAsia="zh-CN"/>
        </w:rPr>
        <w:t xml:space="preserve">We are supportive to study the </w:t>
      </w:r>
      <w:r>
        <w:rPr>
          <w:bCs/>
          <w:sz w:val="24"/>
          <w:szCs w:val="24"/>
          <w:lang w:eastAsia="zh-CN"/>
        </w:rPr>
        <w:t>l</w:t>
      </w:r>
      <w:r w:rsidRPr="0044152D">
        <w:rPr>
          <w:bCs/>
          <w:sz w:val="24"/>
          <w:szCs w:val="24"/>
          <w:lang w:eastAsia="zh-CN"/>
        </w:rPr>
        <w:t>atency and/or interruption reduction for mobility through RAN4-defined components</w:t>
      </w:r>
      <w:r>
        <w:rPr>
          <w:bCs/>
          <w:sz w:val="24"/>
          <w:szCs w:val="24"/>
          <w:lang w:eastAsia="zh-CN"/>
        </w:rPr>
        <w:t>, including the followings:</w:t>
      </w:r>
    </w:p>
    <w:p w14:paraId="6C3CA919" w14:textId="77777777" w:rsidR="00AC5463" w:rsidRPr="0044152D" w:rsidRDefault="00AC5463" w:rsidP="00AC5463">
      <w:pPr>
        <w:pStyle w:val="ListParagraph"/>
        <w:widowControl/>
        <w:numPr>
          <w:ilvl w:val="0"/>
          <w:numId w:val="47"/>
        </w:numPr>
        <w:overflowPunct w:val="0"/>
        <w:spacing w:after="120" w:line="240" w:lineRule="auto"/>
        <w:ind w:firstLineChars="0"/>
        <w:textAlignment w:val="baseline"/>
        <w:rPr>
          <w:bCs/>
          <w:sz w:val="24"/>
          <w:szCs w:val="24"/>
        </w:rPr>
      </w:pPr>
      <w:r w:rsidRPr="0044152D">
        <w:rPr>
          <w:bCs/>
          <w:sz w:val="24"/>
          <w:szCs w:val="24"/>
        </w:rPr>
        <w:t xml:space="preserve">RRM part reduction during </w:t>
      </w:r>
      <w:r>
        <w:rPr>
          <w:bCs/>
          <w:sz w:val="24"/>
          <w:szCs w:val="24"/>
        </w:rPr>
        <w:t>handover and cell reselection</w:t>
      </w:r>
      <w:r w:rsidRPr="0044152D">
        <w:rPr>
          <w:bCs/>
          <w:sz w:val="24"/>
          <w:szCs w:val="24"/>
        </w:rPr>
        <w:t>, e.g., L1/L3 measurement, beam sweeping and etc.</w:t>
      </w:r>
    </w:p>
    <w:p w14:paraId="6E3023D5" w14:textId="77777777" w:rsidR="00AC5463" w:rsidRPr="0044152D" w:rsidRDefault="00AC5463" w:rsidP="00AC5463">
      <w:pPr>
        <w:pStyle w:val="ListParagraph"/>
        <w:widowControl/>
        <w:numPr>
          <w:ilvl w:val="0"/>
          <w:numId w:val="47"/>
        </w:numPr>
        <w:overflowPunct w:val="0"/>
        <w:spacing w:after="120" w:line="240" w:lineRule="auto"/>
        <w:ind w:firstLineChars="0"/>
        <w:textAlignment w:val="baseline"/>
        <w:rPr>
          <w:bCs/>
          <w:sz w:val="24"/>
          <w:szCs w:val="24"/>
        </w:rPr>
      </w:pPr>
      <w:r>
        <w:rPr>
          <w:bCs/>
          <w:sz w:val="24"/>
          <w:szCs w:val="24"/>
        </w:rPr>
        <w:t>S</w:t>
      </w:r>
      <w:r w:rsidRPr="0044152D">
        <w:rPr>
          <w:bCs/>
          <w:sz w:val="24"/>
          <w:szCs w:val="24"/>
        </w:rPr>
        <w:t>cenarios/conditions for such reduction (known, unknown, or other status)</w:t>
      </w:r>
    </w:p>
    <w:p w14:paraId="47DBA26E" w14:textId="21B127BB" w:rsidR="00AC5463" w:rsidRDefault="00AC5463" w:rsidP="00AC5463">
      <w:pPr>
        <w:jc w:val="both"/>
        <w:rPr>
          <w:sz w:val="24"/>
          <w:szCs w:val="24"/>
          <w:lang w:val="en-US" w:eastAsia="zh-CN"/>
        </w:rPr>
      </w:pPr>
      <w:r>
        <w:rPr>
          <w:sz w:val="24"/>
          <w:szCs w:val="24"/>
          <w:lang w:val="en-US" w:eastAsia="zh-CN"/>
        </w:rPr>
        <w:t xml:space="preserve">Regarding UE group for RRM, we think it can be studied under the RRM framework as a fundamental concept. For other mobility features proposed in last meeting, we think they are dependent on the </w:t>
      </w:r>
      <w:r>
        <w:rPr>
          <w:sz w:val="24"/>
          <w:szCs w:val="24"/>
          <w:lang w:val="en-US" w:eastAsia="zh-CN"/>
        </w:rPr>
        <w:lastRenderedPageBreak/>
        <w:t>progress in RAN1 and R</w:t>
      </w:r>
      <w:r>
        <w:rPr>
          <w:rFonts w:hint="eastAsia"/>
          <w:sz w:val="24"/>
          <w:szCs w:val="24"/>
          <w:lang w:val="en-US" w:eastAsia="zh-CN"/>
        </w:rPr>
        <w:t>AN2</w:t>
      </w:r>
      <w:r>
        <w:rPr>
          <w:sz w:val="24"/>
          <w:szCs w:val="24"/>
          <w:lang w:val="en-US" w:eastAsia="zh-CN"/>
        </w:rPr>
        <w:t xml:space="preserve">, and therefore RAN4 can defer the study for those mobility features until RAN1/2 has sufficient progress/conclusions. </w:t>
      </w:r>
    </w:p>
    <w:p w14:paraId="4FF34022" w14:textId="77777777" w:rsidR="00AC5463" w:rsidRDefault="00AC5463" w:rsidP="00AC5463">
      <w:pPr>
        <w:jc w:val="both"/>
        <w:rPr>
          <w:bCs/>
          <w:sz w:val="24"/>
          <w:szCs w:val="24"/>
          <w:lang w:eastAsia="zh-CN"/>
        </w:rPr>
      </w:pPr>
      <w:r>
        <w:rPr>
          <w:sz w:val="24"/>
          <w:szCs w:val="24"/>
          <w:lang w:val="en-US" w:eastAsia="zh-CN"/>
        </w:rPr>
        <w:t xml:space="preserve">Even for the </w:t>
      </w:r>
      <w:r>
        <w:rPr>
          <w:bCs/>
          <w:sz w:val="24"/>
          <w:szCs w:val="24"/>
          <w:lang w:eastAsia="zh-CN"/>
        </w:rPr>
        <w:t>l</w:t>
      </w:r>
      <w:r w:rsidRPr="0044152D">
        <w:rPr>
          <w:bCs/>
          <w:sz w:val="24"/>
          <w:szCs w:val="24"/>
          <w:lang w:eastAsia="zh-CN"/>
        </w:rPr>
        <w:t>atency and/or interruption reduction for mobility through RAN4-defined components</w:t>
      </w:r>
      <w:r>
        <w:rPr>
          <w:bCs/>
          <w:sz w:val="24"/>
          <w:szCs w:val="24"/>
          <w:lang w:eastAsia="zh-CN"/>
        </w:rPr>
        <w:t>, it’s like an incremental enhancement from 5G and most of the potential solutions have been discussed in 5G already. Thus, we don’t think this mobility related RRM study shall be prioritized to start at beginning of this SI if the other prioritized topics are identified.</w:t>
      </w:r>
    </w:p>
    <w:p w14:paraId="184855A1" w14:textId="6621B079" w:rsidR="000D0795" w:rsidRPr="000D0795" w:rsidRDefault="000D0795" w:rsidP="000D0795">
      <w:pPr>
        <w:jc w:val="both"/>
        <w:rPr>
          <w:bCs/>
          <w:sz w:val="24"/>
          <w:szCs w:val="24"/>
          <w:lang w:eastAsia="zh-CN"/>
        </w:rPr>
      </w:pPr>
      <w:r>
        <w:rPr>
          <w:bCs/>
          <w:sz w:val="24"/>
          <w:szCs w:val="24"/>
          <w:lang w:eastAsia="zh-CN"/>
        </w:rPr>
        <w:t xml:space="preserve">Technically, we are fine that </w:t>
      </w:r>
      <w:r w:rsidRPr="000D0795">
        <w:rPr>
          <w:bCs/>
          <w:sz w:val="24"/>
          <w:szCs w:val="24"/>
          <w:lang w:eastAsia="zh-CN"/>
        </w:rPr>
        <w:t>RAN4 to start from mobility related RRM solutions with less RAN1/2-dependency, i.e., latency and/or interruption reduction for mobility through RAN4-defined components.</w:t>
      </w:r>
      <w:r>
        <w:rPr>
          <w:bCs/>
          <w:sz w:val="24"/>
          <w:szCs w:val="24"/>
          <w:lang w:eastAsia="zh-CN"/>
        </w:rPr>
        <w:t xml:space="preserve"> </w:t>
      </w:r>
      <w:r w:rsidRPr="000D0795">
        <w:rPr>
          <w:bCs/>
          <w:sz w:val="24"/>
          <w:szCs w:val="24"/>
          <w:lang w:eastAsia="zh-CN"/>
        </w:rPr>
        <w:t xml:space="preserve">And </w:t>
      </w:r>
      <w:r w:rsidRPr="000D0795">
        <w:rPr>
          <w:bCs/>
          <w:sz w:val="24"/>
          <w:szCs w:val="24"/>
          <w:lang w:val="en-US" w:eastAsia="zh-CN"/>
        </w:rPr>
        <w:t xml:space="preserve">for study on </w:t>
      </w:r>
      <w:r w:rsidRPr="000D0795">
        <w:rPr>
          <w:bCs/>
          <w:sz w:val="24"/>
          <w:szCs w:val="24"/>
          <w:lang w:eastAsia="zh-CN"/>
        </w:rPr>
        <w:t>RRM enhancement for mobility</w:t>
      </w:r>
      <w:r w:rsidRPr="000D0795">
        <w:rPr>
          <w:bCs/>
          <w:sz w:val="24"/>
          <w:szCs w:val="24"/>
          <w:lang w:val="en-US" w:eastAsia="zh-CN"/>
        </w:rPr>
        <w:t>, following can be studied:</w:t>
      </w:r>
    </w:p>
    <w:p w14:paraId="2A09C992" w14:textId="77777777" w:rsidR="000D0795" w:rsidRPr="000D0795" w:rsidRDefault="000D0795" w:rsidP="000D0795">
      <w:pPr>
        <w:pStyle w:val="ListParagraph"/>
        <w:numPr>
          <w:ilvl w:val="0"/>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study the latency and/or interruption reduction for mobility through RAN4-defined components, including the followings:</w:t>
      </w:r>
    </w:p>
    <w:p w14:paraId="5486B5D6" w14:textId="77777777" w:rsidR="000D0795" w:rsidRPr="000D0795" w:rsidRDefault="000D0795" w:rsidP="000D0795">
      <w:pPr>
        <w:pStyle w:val="ListParagraph"/>
        <w:numPr>
          <w:ilvl w:val="1"/>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 xml:space="preserve">RRM part reduction during handover and cell reselection, e.g., L1/L3 measurement, beam sweeping, </w:t>
      </w:r>
      <w:proofErr w:type="gramStart"/>
      <w:r w:rsidRPr="000D0795">
        <w:rPr>
          <w:rFonts w:eastAsia="MS Mincho"/>
          <w:bCs/>
          <w:snapToGrid/>
          <w:sz w:val="24"/>
          <w:szCs w:val="24"/>
          <w:lang w:val="en-US" w:eastAsia="zh-CN"/>
        </w:rPr>
        <w:t>and etc.</w:t>
      </w:r>
      <w:proofErr w:type="gramEnd"/>
    </w:p>
    <w:p w14:paraId="1DCCC5AE" w14:textId="688B9505" w:rsidR="000D0795" w:rsidRDefault="000D0795" w:rsidP="00AC5463">
      <w:pPr>
        <w:pStyle w:val="ListParagraph"/>
        <w:numPr>
          <w:ilvl w:val="1"/>
          <w:numId w:val="146"/>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Scenarios/conditions for such reduction (known, unknown, or other status)</w:t>
      </w:r>
    </w:p>
    <w:p w14:paraId="23EEAAC6" w14:textId="6055484A" w:rsidR="00B813E0" w:rsidRDefault="00B813E0" w:rsidP="00B813E0">
      <w:pPr>
        <w:spacing w:after="120"/>
        <w:jc w:val="both"/>
        <w:rPr>
          <w:bCs/>
          <w:sz w:val="24"/>
          <w:szCs w:val="24"/>
          <w:lang w:val="en-US" w:eastAsia="zh-CN"/>
        </w:rPr>
      </w:pPr>
      <w:r>
        <w:rPr>
          <w:bCs/>
          <w:sz w:val="24"/>
          <w:szCs w:val="24"/>
          <w:lang w:val="en-US" w:eastAsia="zh-CN"/>
        </w:rPr>
        <w:t xml:space="preserve">However, all these HO related </w:t>
      </w:r>
      <w:r>
        <w:rPr>
          <w:rFonts w:hint="eastAsia"/>
          <w:bCs/>
          <w:sz w:val="24"/>
          <w:szCs w:val="24"/>
          <w:lang w:val="en-US" w:eastAsia="zh-CN"/>
        </w:rPr>
        <w:t xml:space="preserve">RRM </w:t>
      </w:r>
      <w:r>
        <w:rPr>
          <w:bCs/>
          <w:sz w:val="24"/>
          <w:szCs w:val="24"/>
          <w:lang w:val="en-US" w:eastAsia="zh-CN"/>
        </w:rPr>
        <w:t>discussion is subject to the SSB design in RAN1 and HO mechanism design in RAN2. Thus, we think RAN4 can hold the study until more conclusions are made in RAN1 and RAN2.</w:t>
      </w:r>
    </w:p>
    <w:p w14:paraId="19FF4524" w14:textId="412482E5" w:rsidR="00B813E0" w:rsidRPr="00B813E0" w:rsidRDefault="00B813E0" w:rsidP="00B813E0">
      <w:pPr>
        <w:spacing w:after="120"/>
        <w:jc w:val="both"/>
        <w:rPr>
          <w:b/>
          <w:i/>
          <w:iCs/>
          <w:sz w:val="24"/>
          <w:szCs w:val="24"/>
          <w:lang w:val="en-US" w:eastAsia="zh-CN"/>
        </w:rPr>
      </w:pPr>
      <w:r w:rsidRPr="00B813E0">
        <w:rPr>
          <w:rFonts w:hint="eastAsia"/>
          <w:b/>
          <w:i/>
          <w:iCs/>
          <w:sz w:val="24"/>
          <w:szCs w:val="24"/>
          <w:lang w:val="en-US" w:eastAsia="zh-CN"/>
        </w:rPr>
        <w:t>Observation 3</w:t>
      </w:r>
      <w:r w:rsidRPr="00B813E0">
        <w:rPr>
          <w:b/>
          <w:i/>
          <w:iCs/>
          <w:sz w:val="24"/>
          <w:szCs w:val="24"/>
          <w:lang w:val="en-US" w:eastAsia="zh-CN"/>
        </w:rPr>
        <w:t xml:space="preserve">: HO related </w:t>
      </w:r>
      <w:r w:rsidRPr="00B813E0">
        <w:rPr>
          <w:rFonts w:hint="eastAsia"/>
          <w:b/>
          <w:i/>
          <w:iCs/>
          <w:sz w:val="24"/>
          <w:szCs w:val="24"/>
          <w:lang w:val="en-US" w:eastAsia="zh-CN"/>
        </w:rPr>
        <w:t xml:space="preserve">RRM </w:t>
      </w:r>
      <w:r w:rsidRPr="00B813E0">
        <w:rPr>
          <w:b/>
          <w:i/>
          <w:iCs/>
          <w:sz w:val="24"/>
          <w:szCs w:val="24"/>
          <w:lang w:val="en-US" w:eastAsia="zh-CN"/>
        </w:rPr>
        <w:t>discussion is subject to the SSB design in RAN1 and HO mechanism design in RAN2.</w:t>
      </w:r>
    </w:p>
    <w:p w14:paraId="6AD3E39C" w14:textId="0F6DFB0F" w:rsidR="00AC5463" w:rsidRDefault="000D0795" w:rsidP="000D0795">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005E6A32" w:rsidRPr="00B54EF5">
        <w:rPr>
          <w:b/>
          <w:bCs/>
          <w:i/>
          <w:iCs/>
          <w:sz w:val="24"/>
          <w:szCs w:val="24"/>
          <w:lang w:eastAsia="zh-CN"/>
        </w:rPr>
        <w:t>postpone</w:t>
      </w:r>
      <w:r w:rsidR="005E6A32" w:rsidRPr="00B54EF5">
        <w:rPr>
          <w:rFonts w:hint="eastAsia"/>
          <w:b/>
          <w:bCs/>
          <w:i/>
          <w:iCs/>
          <w:sz w:val="24"/>
          <w:szCs w:val="24"/>
          <w:lang w:eastAsia="zh-CN"/>
        </w:rPr>
        <w:t>s</w:t>
      </w:r>
      <w:r w:rsidR="005E6A32">
        <w:rPr>
          <w:b/>
          <w:bCs/>
          <w:i/>
          <w:iCs/>
          <w:sz w:val="24"/>
          <w:szCs w:val="24"/>
          <w:lang w:eastAsia="zh-CN"/>
        </w:rPr>
        <w:t xml:space="preserve"> the study of</w:t>
      </w:r>
      <w:r w:rsidR="005E6A32"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005E6A32" w:rsidRPr="00B54EF5">
        <w:rPr>
          <w:b/>
          <w:bCs/>
          <w:i/>
          <w:iCs/>
          <w:sz w:val="24"/>
          <w:szCs w:val="24"/>
          <w:lang w:eastAsia="zh-CN"/>
        </w:rPr>
        <w:t>until other WGs have sufficient progress/conclusions</w:t>
      </w:r>
      <w:r>
        <w:rPr>
          <w:b/>
          <w:bCs/>
          <w:i/>
          <w:iCs/>
          <w:sz w:val="24"/>
          <w:szCs w:val="24"/>
          <w:lang w:eastAsia="zh-CN"/>
        </w:rPr>
        <w:t>.</w:t>
      </w:r>
    </w:p>
    <w:p w14:paraId="4B6002D5" w14:textId="71274717" w:rsidR="000D0795" w:rsidRDefault="000D0795" w:rsidP="000D0795">
      <w:pPr>
        <w:pStyle w:val="Heading1"/>
        <w:numPr>
          <w:ilvl w:val="0"/>
          <w:numId w:val="10"/>
        </w:numPr>
        <w:pBdr>
          <w:top w:val="single" w:sz="12" w:space="2" w:color="auto"/>
        </w:pBdr>
        <w:jc w:val="both"/>
        <w:rPr>
          <w:sz w:val="32"/>
        </w:rPr>
      </w:pPr>
      <w:r w:rsidRPr="000D0795">
        <w:rPr>
          <w:sz w:val="32"/>
        </w:rPr>
        <w:t>RRM related energy efficiency</w:t>
      </w:r>
    </w:p>
    <w:p w14:paraId="25982C8E" w14:textId="77777777" w:rsidR="000D0795" w:rsidRPr="006E6B28" w:rsidRDefault="000D0795" w:rsidP="000D0795">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0D0795" w14:paraId="63E0CD5B" w14:textId="77777777" w:rsidTr="00B2387D">
        <w:tc>
          <w:tcPr>
            <w:tcW w:w="9629" w:type="dxa"/>
          </w:tcPr>
          <w:p w14:paraId="53AC4430" w14:textId="77777777" w:rsidR="000D0795" w:rsidRPr="00B54EF5" w:rsidRDefault="000D0795" w:rsidP="000D0795">
            <w:pPr>
              <w:pStyle w:val="ListParagraph"/>
              <w:widowControl/>
              <w:numPr>
                <w:ilvl w:val="0"/>
                <w:numId w:val="47"/>
              </w:numPr>
              <w:autoSpaceDE/>
              <w:autoSpaceDN/>
              <w:adjustRightInd/>
              <w:spacing w:line="240" w:lineRule="auto"/>
              <w:ind w:firstLineChars="0"/>
              <w:rPr>
                <w:sz w:val="20"/>
                <w:szCs w:val="20"/>
              </w:rPr>
            </w:pPr>
            <w:r w:rsidRPr="00B54EF5">
              <w:rPr>
                <w:sz w:val="20"/>
                <w:szCs w:val="20"/>
              </w:rPr>
              <w:t xml:space="preserve">FFS following </w:t>
            </w:r>
            <w:r w:rsidRPr="00B54EF5">
              <w:rPr>
                <w:rFonts w:hint="eastAsia"/>
                <w:sz w:val="20"/>
                <w:szCs w:val="20"/>
              </w:rPr>
              <w:t>options</w:t>
            </w:r>
            <w:r w:rsidRPr="00B54EF5">
              <w:rPr>
                <w:sz w:val="20"/>
                <w:szCs w:val="20"/>
              </w:rPr>
              <w:t xml:space="preserve"> from FL summary: </w:t>
            </w:r>
          </w:p>
          <w:p w14:paraId="12C0CE44" w14:textId="77777777" w:rsidR="000D0795" w:rsidRPr="00B54EF5" w:rsidRDefault="000D0795" w:rsidP="000D0795">
            <w:pPr>
              <w:numPr>
                <w:ilvl w:val="1"/>
                <w:numId w:val="47"/>
              </w:numPr>
              <w:overflowPunct/>
              <w:autoSpaceDE/>
              <w:autoSpaceDN/>
              <w:adjustRightInd/>
              <w:spacing w:after="0"/>
              <w:textAlignment w:val="auto"/>
              <w:rPr>
                <w:rFonts w:eastAsia="SimSun"/>
                <w:bCs/>
              </w:rPr>
            </w:pPr>
            <w:r w:rsidRPr="00B54EF5">
              <w:rPr>
                <w:rFonts w:eastAsia="SimSun"/>
                <w:bCs/>
              </w:rPr>
              <w:t xml:space="preserve">Option 1: </w:t>
            </w:r>
          </w:p>
          <w:p w14:paraId="09B5BE9A" w14:textId="77777777" w:rsidR="000D0795" w:rsidRPr="00B54EF5" w:rsidRDefault="000D0795" w:rsidP="000D0795">
            <w:pPr>
              <w:numPr>
                <w:ilvl w:val="2"/>
                <w:numId w:val="47"/>
              </w:numPr>
              <w:overflowPunct/>
              <w:autoSpaceDE/>
              <w:autoSpaceDN/>
              <w:adjustRightInd/>
              <w:spacing w:after="0"/>
              <w:textAlignment w:val="auto"/>
              <w:rPr>
                <w:rFonts w:eastAsia="SimSun"/>
                <w:bCs/>
              </w:rPr>
            </w:pPr>
            <w:r w:rsidRPr="00B54EF5">
              <w:rPr>
                <w:rFonts w:eastAsia="SimSun"/>
                <w:bCs/>
              </w:rPr>
              <w:t>RAN4 postpone</w:t>
            </w:r>
            <w:r w:rsidRPr="00B54EF5">
              <w:rPr>
                <w:rFonts w:eastAsia="SimSun" w:hint="eastAsia"/>
                <w:bCs/>
              </w:rPr>
              <w:t>s</w:t>
            </w:r>
            <w:r w:rsidRPr="00B54EF5">
              <w:rPr>
                <w:rFonts w:eastAsia="SimSun"/>
                <w:bCs/>
              </w:rPr>
              <w:t xml:space="preserve"> the study of power efficiency related features until other WGs have sufficient progress/conclusions.</w:t>
            </w:r>
            <w:r w:rsidRPr="00B54EF5">
              <w:rPr>
                <w:rFonts w:eastAsia="SimSun" w:hint="eastAsia"/>
                <w:bCs/>
              </w:rPr>
              <w:t xml:space="preserve"> </w:t>
            </w:r>
          </w:p>
          <w:p w14:paraId="1C5DE0C1" w14:textId="77777777" w:rsidR="000D0795" w:rsidRPr="00B54EF5" w:rsidRDefault="000D0795" w:rsidP="000D0795">
            <w:pPr>
              <w:numPr>
                <w:ilvl w:val="2"/>
                <w:numId w:val="47"/>
              </w:numPr>
              <w:overflowPunct/>
              <w:autoSpaceDE/>
              <w:autoSpaceDN/>
              <w:adjustRightInd/>
              <w:spacing w:after="0"/>
              <w:textAlignment w:val="auto"/>
              <w:rPr>
                <w:rFonts w:eastAsia="SimSun"/>
                <w:bCs/>
              </w:rPr>
            </w:pPr>
            <w:r w:rsidRPr="00B54EF5">
              <w:rPr>
                <w:rFonts w:eastAsia="SimSun"/>
                <w:bCs/>
              </w:rPr>
              <w:t>Power efficiency of both UE and network shall be considered as one of the KPIs in RRM feature study.</w:t>
            </w:r>
          </w:p>
          <w:p w14:paraId="5884188A" w14:textId="77777777" w:rsidR="000D0795" w:rsidRPr="00B54EF5" w:rsidRDefault="000D0795" w:rsidP="000D0795">
            <w:pPr>
              <w:numPr>
                <w:ilvl w:val="1"/>
                <w:numId w:val="47"/>
              </w:numPr>
              <w:overflowPunct/>
              <w:autoSpaceDE/>
              <w:autoSpaceDN/>
              <w:adjustRightInd/>
              <w:spacing w:after="0"/>
              <w:textAlignment w:val="auto"/>
              <w:rPr>
                <w:rFonts w:eastAsia="SimSun"/>
                <w:bCs/>
              </w:rPr>
            </w:pPr>
            <w:r w:rsidRPr="00B54EF5">
              <w:rPr>
                <w:rFonts w:eastAsia="SimSun"/>
                <w:bCs/>
              </w:rPr>
              <w:t>Option 2: RAN4 starts study directly on following RRM related energy efficiency features:</w:t>
            </w:r>
          </w:p>
          <w:p w14:paraId="5EAE4A76" w14:textId="77777777" w:rsidR="000D0795" w:rsidRPr="00B54EF5" w:rsidRDefault="000D0795" w:rsidP="000D0795">
            <w:pPr>
              <w:numPr>
                <w:ilvl w:val="2"/>
                <w:numId w:val="47"/>
              </w:numPr>
              <w:overflowPunct/>
              <w:autoSpaceDE/>
              <w:autoSpaceDN/>
              <w:adjustRightInd/>
              <w:spacing w:after="0"/>
              <w:textAlignment w:val="auto"/>
              <w:rPr>
                <w:rFonts w:eastAsia="SimSun"/>
                <w:bCs/>
              </w:rPr>
            </w:pPr>
            <w:r w:rsidRPr="00B54EF5">
              <w:rPr>
                <w:rFonts w:eastAsia="SimSun"/>
                <w:bCs/>
              </w:rPr>
              <w:t>Network energy saving</w:t>
            </w:r>
          </w:p>
          <w:p w14:paraId="5F6B7306" w14:textId="77777777" w:rsidR="000D0795" w:rsidRPr="00B54EF5" w:rsidRDefault="000D0795" w:rsidP="000D0795">
            <w:pPr>
              <w:numPr>
                <w:ilvl w:val="3"/>
                <w:numId w:val="47"/>
              </w:numPr>
              <w:overflowPunct/>
              <w:autoSpaceDE/>
              <w:autoSpaceDN/>
              <w:adjustRightInd/>
              <w:spacing w:after="0"/>
              <w:textAlignment w:val="auto"/>
              <w:rPr>
                <w:rFonts w:eastAsia="SimSun"/>
                <w:bCs/>
              </w:rPr>
            </w:pPr>
            <w:r w:rsidRPr="00B54EF5">
              <w:rPr>
                <w:rFonts w:eastAsia="SimSun"/>
                <w:bCs/>
              </w:rPr>
              <w:t>Sub-topic 1: RRM for new SSB design(e.g., SSB periodicity extension, OD-SSB/OD-SIB1)</w:t>
            </w:r>
            <w:r w:rsidRPr="00B54EF5">
              <w:t xml:space="preserve"> </w:t>
            </w:r>
          </w:p>
          <w:p w14:paraId="38288512" w14:textId="77777777" w:rsidR="000D0795" w:rsidRPr="00B54EF5" w:rsidRDefault="000D0795" w:rsidP="000D0795">
            <w:pPr>
              <w:numPr>
                <w:ilvl w:val="3"/>
                <w:numId w:val="47"/>
              </w:numPr>
              <w:overflowPunct/>
              <w:autoSpaceDE/>
              <w:autoSpaceDN/>
              <w:adjustRightInd/>
              <w:spacing w:after="0"/>
              <w:textAlignment w:val="auto"/>
              <w:rPr>
                <w:rFonts w:eastAsia="SimSun"/>
                <w:bCs/>
              </w:rPr>
            </w:pPr>
            <w:r w:rsidRPr="00B54EF5">
              <w:rPr>
                <w:rFonts w:eastAsia="SimSun"/>
                <w:bCs/>
              </w:rPr>
              <w:t>Sub-topic 2: SSB-less based RRM</w:t>
            </w:r>
          </w:p>
          <w:p w14:paraId="0585DFDB" w14:textId="77777777" w:rsidR="000D0795" w:rsidRPr="00B54EF5" w:rsidRDefault="000D0795" w:rsidP="000D0795">
            <w:pPr>
              <w:numPr>
                <w:ilvl w:val="4"/>
                <w:numId w:val="47"/>
              </w:numPr>
              <w:overflowPunct/>
              <w:autoSpaceDE/>
              <w:autoSpaceDN/>
              <w:adjustRightInd/>
              <w:spacing w:after="0"/>
              <w:textAlignment w:val="auto"/>
              <w:rPr>
                <w:rFonts w:eastAsia="SimSun"/>
                <w:bCs/>
              </w:rPr>
            </w:pPr>
            <w:r w:rsidRPr="00B54EF5">
              <w:rPr>
                <w:rFonts w:eastAsia="SimSun"/>
                <w:bCs/>
              </w:rPr>
              <w:t xml:space="preserve">Study conditions to support SSB-less cell operation and corresponding UE/NW </w:t>
            </w:r>
            <w:proofErr w:type="spellStart"/>
            <w:r w:rsidRPr="00B54EF5">
              <w:rPr>
                <w:rFonts w:eastAsia="SimSun"/>
                <w:bCs/>
              </w:rPr>
              <w:t>behaviors</w:t>
            </w:r>
            <w:proofErr w:type="spellEnd"/>
          </w:p>
          <w:p w14:paraId="7BE97FA4" w14:textId="77777777" w:rsidR="000D0795" w:rsidRPr="00B54EF5" w:rsidRDefault="000D0795" w:rsidP="000D0795">
            <w:pPr>
              <w:numPr>
                <w:ilvl w:val="4"/>
                <w:numId w:val="47"/>
              </w:numPr>
              <w:overflowPunct/>
              <w:autoSpaceDE/>
              <w:autoSpaceDN/>
              <w:adjustRightInd/>
              <w:spacing w:after="0"/>
              <w:textAlignment w:val="auto"/>
              <w:rPr>
                <w:rFonts w:eastAsia="SimSun"/>
                <w:bCs/>
              </w:rPr>
            </w:pPr>
            <w:r w:rsidRPr="00B54EF5">
              <w:rPr>
                <w:rFonts w:eastAsia="SimSun"/>
                <w:bCs/>
              </w:rPr>
              <w:t>Study scenarios where non-regular sync signal are transmitted</w:t>
            </w:r>
          </w:p>
          <w:p w14:paraId="47D2A16D" w14:textId="77777777" w:rsidR="000D0795" w:rsidRPr="00B54EF5" w:rsidRDefault="000D0795" w:rsidP="000D0795">
            <w:pPr>
              <w:numPr>
                <w:ilvl w:val="4"/>
                <w:numId w:val="47"/>
              </w:numPr>
              <w:overflowPunct/>
              <w:autoSpaceDE/>
              <w:autoSpaceDN/>
              <w:adjustRightInd/>
              <w:spacing w:after="0"/>
              <w:textAlignment w:val="auto"/>
              <w:rPr>
                <w:rFonts w:eastAsia="SimSun"/>
                <w:bCs/>
              </w:rPr>
            </w:pPr>
            <w:r w:rsidRPr="00B54EF5">
              <w:rPr>
                <w:rFonts w:eastAsia="SimSun"/>
                <w:bCs/>
              </w:rPr>
              <w:t>Others: FFS</w:t>
            </w:r>
          </w:p>
          <w:p w14:paraId="7687AD2F" w14:textId="77777777" w:rsidR="000D0795" w:rsidRPr="00B54EF5" w:rsidRDefault="000D0795" w:rsidP="000D0795">
            <w:pPr>
              <w:numPr>
                <w:ilvl w:val="2"/>
                <w:numId w:val="47"/>
              </w:numPr>
              <w:overflowPunct/>
              <w:autoSpaceDE/>
              <w:autoSpaceDN/>
              <w:adjustRightInd/>
              <w:spacing w:after="0"/>
              <w:textAlignment w:val="auto"/>
              <w:rPr>
                <w:rFonts w:eastAsia="SimSun"/>
                <w:bCs/>
              </w:rPr>
            </w:pPr>
            <w:r w:rsidRPr="00B54EF5">
              <w:rPr>
                <w:rFonts w:eastAsia="SimSun" w:hint="eastAsia"/>
                <w:bCs/>
              </w:rPr>
              <w:t>UE</w:t>
            </w:r>
            <w:r w:rsidRPr="00B54EF5">
              <w:rPr>
                <w:rFonts w:eastAsia="SimSun"/>
                <w:bCs/>
              </w:rPr>
              <w:t xml:space="preserve"> energy saving</w:t>
            </w:r>
          </w:p>
          <w:p w14:paraId="4E0BD511" w14:textId="77777777" w:rsidR="000D0795" w:rsidRPr="00B54EF5" w:rsidRDefault="000D0795" w:rsidP="000D0795">
            <w:pPr>
              <w:numPr>
                <w:ilvl w:val="3"/>
                <w:numId w:val="47"/>
              </w:numPr>
              <w:overflowPunct/>
              <w:autoSpaceDE/>
              <w:autoSpaceDN/>
              <w:adjustRightInd/>
              <w:spacing w:after="0"/>
              <w:textAlignment w:val="auto"/>
              <w:rPr>
                <w:rFonts w:eastAsia="SimSun"/>
                <w:bCs/>
              </w:rPr>
            </w:pPr>
            <w:r w:rsidRPr="00B54EF5">
              <w:rPr>
                <w:rFonts w:eastAsia="SimSun"/>
                <w:bCs/>
              </w:rPr>
              <w:t>Sub-topic 3: UE type/state based RRM relaxation</w:t>
            </w:r>
            <w:r w:rsidRPr="00B54EF5">
              <w:rPr>
                <w:rFonts w:eastAsia="SimSun" w:hint="eastAsia"/>
                <w:bCs/>
              </w:rPr>
              <w:t xml:space="preserve"> </w:t>
            </w:r>
          </w:p>
          <w:p w14:paraId="36F9C3B8" w14:textId="77777777" w:rsidR="000D0795" w:rsidRPr="00B54EF5" w:rsidRDefault="000D0795" w:rsidP="000D0795">
            <w:pPr>
              <w:numPr>
                <w:ilvl w:val="4"/>
                <w:numId w:val="47"/>
              </w:numPr>
              <w:overflowPunct/>
              <w:autoSpaceDE/>
              <w:autoSpaceDN/>
              <w:adjustRightInd/>
              <w:spacing w:after="0"/>
              <w:textAlignment w:val="auto"/>
              <w:rPr>
                <w:rFonts w:eastAsia="SimSun"/>
                <w:bCs/>
              </w:rPr>
            </w:pPr>
            <w:r w:rsidRPr="00B54EF5">
              <w:rPr>
                <w:rFonts w:eastAsia="SimSun"/>
                <w:bCs/>
              </w:rPr>
              <w:t>Study solution to define unified scalable RRM relaxation</w:t>
            </w:r>
          </w:p>
          <w:p w14:paraId="26D63BD1" w14:textId="77777777" w:rsidR="000D0795" w:rsidRPr="00B54EF5" w:rsidRDefault="000D0795" w:rsidP="000D0795">
            <w:pPr>
              <w:numPr>
                <w:ilvl w:val="2"/>
                <w:numId w:val="47"/>
              </w:numPr>
              <w:overflowPunct/>
              <w:autoSpaceDE/>
              <w:autoSpaceDN/>
              <w:adjustRightInd/>
              <w:spacing w:after="0"/>
              <w:textAlignment w:val="auto"/>
              <w:rPr>
                <w:rFonts w:eastAsia="SimSun"/>
                <w:bCs/>
              </w:rPr>
            </w:pPr>
            <w:r w:rsidRPr="00B54EF5">
              <w:rPr>
                <w:rFonts w:eastAsia="SimSun"/>
                <w:bCs/>
              </w:rPr>
              <w:t>The following sub-topics can be studied when the above sub-topics are concluded:</w:t>
            </w:r>
          </w:p>
          <w:p w14:paraId="03C18FD4" w14:textId="77777777" w:rsidR="000D0795" w:rsidRPr="00B54EF5" w:rsidRDefault="000D0795" w:rsidP="000D0795">
            <w:pPr>
              <w:numPr>
                <w:ilvl w:val="3"/>
                <w:numId w:val="47"/>
              </w:numPr>
              <w:overflowPunct/>
              <w:autoSpaceDE/>
              <w:autoSpaceDN/>
              <w:adjustRightInd/>
              <w:spacing w:after="0"/>
              <w:textAlignment w:val="auto"/>
              <w:rPr>
                <w:rFonts w:eastAsia="SimSun"/>
                <w:bCs/>
              </w:rPr>
            </w:pPr>
            <w:r w:rsidRPr="00B54EF5">
              <w:rPr>
                <w:rFonts w:eastAsia="SimSun"/>
                <w:bCs/>
              </w:rPr>
              <w:t>LR based solutions for UE power saving</w:t>
            </w:r>
            <w:r w:rsidRPr="00B54EF5">
              <w:rPr>
                <w:rFonts w:eastAsia="SimSun" w:hint="eastAsia"/>
                <w:bCs/>
              </w:rPr>
              <w:t xml:space="preserve"> </w:t>
            </w:r>
            <w:r w:rsidRPr="00B54EF5">
              <w:rPr>
                <w:rFonts w:eastAsia="SimSun"/>
                <w:bCs/>
              </w:rPr>
              <w:t>(4 companies support) (vivo, CTC, Sony, Ericsson)</w:t>
            </w:r>
          </w:p>
          <w:p w14:paraId="1ABD1BD0" w14:textId="0B5BF92E" w:rsidR="000D0795" w:rsidRPr="000D0795" w:rsidRDefault="000D0795" w:rsidP="000D0795">
            <w:pPr>
              <w:numPr>
                <w:ilvl w:val="3"/>
                <w:numId w:val="47"/>
              </w:numPr>
              <w:overflowPunct/>
              <w:autoSpaceDE/>
              <w:autoSpaceDN/>
              <w:adjustRightInd/>
              <w:spacing w:after="0"/>
              <w:textAlignment w:val="auto"/>
              <w:rPr>
                <w:rFonts w:eastAsia="SimSun"/>
                <w:bCs/>
              </w:rPr>
            </w:pPr>
            <w:r w:rsidRPr="00B54EF5">
              <w:rPr>
                <w:rFonts w:eastAsia="SimSun"/>
                <w:bCs/>
              </w:rPr>
              <w:t>DRX/</w:t>
            </w:r>
            <w:proofErr w:type="spellStart"/>
            <w:r w:rsidRPr="00B54EF5">
              <w:rPr>
                <w:rFonts w:eastAsia="SimSun"/>
                <w:bCs/>
              </w:rPr>
              <w:t>eDRX</w:t>
            </w:r>
            <w:proofErr w:type="spellEnd"/>
            <w:r w:rsidRPr="00B54EF5">
              <w:rPr>
                <w:rFonts w:eastAsia="SimSun"/>
                <w:bCs/>
              </w:rPr>
              <w:t xml:space="preserve"> based measurement saving (1 companies support)</w:t>
            </w:r>
          </w:p>
        </w:tc>
      </w:tr>
    </w:tbl>
    <w:p w14:paraId="4233113F" w14:textId="77777777" w:rsidR="000D0795" w:rsidRDefault="000D0795" w:rsidP="000D0795">
      <w:pPr>
        <w:rPr>
          <w:lang w:eastAsia="zh-CN"/>
        </w:rPr>
      </w:pPr>
    </w:p>
    <w:p w14:paraId="3C297B06" w14:textId="77777777" w:rsidR="000D0795" w:rsidRDefault="000D0795" w:rsidP="000D0795">
      <w:pPr>
        <w:jc w:val="both"/>
        <w:rPr>
          <w:sz w:val="24"/>
          <w:szCs w:val="24"/>
          <w:lang w:val="en-US" w:eastAsia="zh-CN"/>
        </w:rPr>
      </w:pPr>
      <w:r w:rsidRPr="009B0680">
        <w:rPr>
          <w:sz w:val="24"/>
          <w:szCs w:val="24"/>
          <w:lang w:val="en-US" w:eastAsia="zh-CN"/>
        </w:rPr>
        <w:lastRenderedPageBreak/>
        <w:t>In 5G, measurement and reporting configuration are often semi-</w:t>
      </w:r>
      <w:proofErr w:type="gramStart"/>
      <w:r w:rsidRPr="009B0680">
        <w:rPr>
          <w:sz w:val="24"/>
          <w:szCs w:val="24"/>
          <w:lang w:val="en-US" w:eastAsia="zh-CN"/>
        </w:rPr>
        <w:t>static</w:t>
      </w:r>
      <w:proofErr w:type="gramEnd"/>
      <w:r w:rsidRPr="009B0680">
        <w:rPr>
          <w:sz w:val="24"/>
          <w:szCs w:val="24"/>
          <w:lang w:val="en-US" w:eastAsia="zh-CN"/>
        </w:rPr>
        <w:t xml:space="preserve"> and network driven, regardless of UE is stationary or in mobility.</w:t>
      </w:r>
      <w:r>
        <w:rPr>
          <w:sz w:val="24"/>
          <w:szCs w:val="24"/>
          <w:lang w:val="en-US" w:eastAsia="zh-CN"/>
        </w:rPr>
        <w:t xml:space="preserve"> </w:t>
      </w:r>
      <w:r w:rsidRPr="009B0680">
        <w:rPr>
          <w:sz w:val="24"/>
          <w:szCs w:val="24"/>
          <w:lang w:val="en-US" w:eastAsia="zh-CN"/>
        </w:rPr>
        <w:t>Thresholds to trigger neighbor cell measurement are severely dependent on the user mobility state. If UE is stationary, it may not have high demand of neighbor cell measurement.</w:t>
      </w:r>
    </w:p>
    <w:p w14:paraId="1E61668E" w14:textId="77777777" w:rsidR="000D0795" w:rsidRPr="00C252ED" w:rsidRDefault="000D0795" w:rsidP="000D0795">
      <w:pPr>
        <w:jc w:val="both"/>
        <w:rPr>
          <w:sz w:val="24"/>
          <w:szCs w:val="24"/>
          <w:lang w:val="en-US" w:eastAsia="zh-CN"/>
        </w:rPr>
      </w:pPr>
      <w:r>
        <w:rPr>
          <w:sz w:val="24"/>
          <w:szCs w:val="24"/>
          <w:lang w:val="en-US" w:eastAsia="zh-CN"/>
        </w:rPr>
        <w:t xml:space="preserve">This is not only about UE power saving, but also about measurement efficiency. In R16 UE power saving, some RRM relaxation was introduced to slow down RRM measurement, but mainly for idle mode. However, even for connected mode UE, we still see some room for further optimization. For instance, if UE is stationary, we believe it is feasible to relax both L1 and L3 measurement in connected mode. Besides, since UE is stationary, we don’t expect sharp change in measurement and CSI feedback. Therefore, reporting reduction can also be considered. Also, low handover rate is expected for stationary UE. To avoid ping-pong handover, a different threshold </w:t>
      </w:r>
      <w:r w:rsidRPr="009B0680">
        <w:rPr>
          <w:sz w:val="24"/>
          <w:szCs w:val="24"/>
          <w:lang w:val="en-US" w:eastAsia="zh-CN"/>
        </w:rPr>
        <w:t>for neighbor cell measurement triggering when UE is in stationary mode</w:t>
      </w:r>
      <w:r>
        <w:rPr>
          <w:sz w:val="24"/>
          <w:szCs w:val="24"/>
          <w:lang w:val="en-US" w:eastAsia="zh-CN"/>
        </w:rPr>
        <w:t xml:space="preserve"> can be considered. However, such power saving related RRM is also dependent on how the RS is designed.</w:t>
      </w:r>
    </w:p>
    <w:p w14:paraId="19A8131B" w14:textId="740AD29C" w:rsidR="000D0795" w:rsidRPr="00BA634B" w:rsidRDefault="000D0795" w:rsidP="000D0795">
      <w:pPr>
        <w:jc w:val="both"/>
        <w:rPr>
          <w:sz w:val="24"/>
          <w:szCs w:val="24"/>
          <w:lang w:val="en-US" w:eastAsia="zh-CN"/>
        </w:rPr>
      </w:pPr>
      <w:r w:rsidRPr="00BA634B">
        <w:rPr>
          <w:sz w:val="24"/>
          <w:szCs w:val="24"/>
          <w:lang w:eastAsia="zh-CN"/>
        </w:rPr>
        <w:t>Power efficiency is a very important metric to consider when studying any RRM feature</w:t>
      </w:r>
      <w:r>
        <w:rPr>
          <w:sz w:val="24"/>
          <w:szCs w:val="24"/>
          <w:lang w:val="en-US" w:eastAsia="zh-CN"/>
        </w:rPr>
        <w:t xml:space="preserve">, e.g., how to balance the measurement performance and the power consumption at UE/network. However, </w:t>
      </w:r>
      <w:bookmarkStart w:id="2" w:name="OLE_LINK3"/>
      <w:r>
        <w:rPr>
          <w:sz w:val="24"/>
          <w:szCs w:val="24"/>
          <w:lang w:val="en-US" w:eastAsia="zh-CN"/>
        </w:rPr>
        <w:t>the features proposed by companies in last RAN4 meeting are strongly dependent on the progress in other WGs, e.g., new SSB design for NES, LR based UE power saving</w:t>
      </w:r>
      <w:r w:rsidR="00B54EF5">
        <w:rPr>
          <w:sz w:val="24"/>
          <w:szCs w:val="24"/>
          <w:lang w:val="en-US" w:eastAsia="zh-CN"/>
        </w:rPr>
        <w:t>, DRX/DTX mechanism</w:t>
      </w:r>
      <w:r>
        <w:rPr>
          <w:sz w:val="24"/>
          <w:szCs w:val="24"/>
          <w:lang w:val="en-US" w:eastAsia="zh-CN"/>
        </w:rPr>
        <w:t xml:space="preserve"> and etc</w:t>
      </w:r>
      <w:bookmarkEnd w:id="2"/>
      <w:r>
        <w:rPr>
          <w:sz w:val="24"/>
          <w:szCs w:val="24"/>
          <w:lang w:val="en-US" w:eastAsia="zh-CN"/>
        </w:rPr>
        <w:t>., and therefore we think RAN4 can defer those specific power</w:t>
      </w:r>
      <w:r w:rsidRPr="00C90E53">
        <w:rPr>
          <w:sz w:val="24"/>
          <w:szCs w:val="24"/>
          <w:lang w:eastAsia="zh-CN"/>
        </w:rPr>
        <w:t xml:space="preserve"> </w:t>
      </w:r>
      <w:r w:rsidRPr="00BA634B">
        <w:rPr>
          <w:sz w:val="24"/>
          <w:szCs w:val="24"/>
          <w:lang w:eastAsia="zh-CN"/>
        </w:rPr>
        <w:t>efficiency</w:t>
      </w:r>
      <w:r>
        <w:rPr>
          <w:sz w:val="24"/>
          <w:szCs w:val="24"/>
          <w:lang w:eastAsia="zh-CN"/>
        </w:rPr>
        <w:t xml:space="preserve"> related features which are dependent on progress of other WGs until sufficient conclusions from other WGs are available.</w:t>
      </w:r>
    </w:p>
    <w:p w14:paraId="5FF1AB27" w14:textId="6D4EA441" w:rsidR="000D0795" w:rsidRDefault="000D0795" w:rsidP="000D0795">
      <w:pPr>
        <w:jc w:val="both"/>
        <w:rPr>
          <w:b/>
          <w:bCs/>
          <w:i/>
          <w:iCs/>
          <w:sz w:val="24"/>
          <w:szCs w:val="24"/>
          <w:lang w:val="en-US" w:eastAsia="zh-CN"/>
        </w:rPr>
      </w:pPr>
      <w:r>
        <w:rPr>
          <w:b/>
          <w:bCs/>
          <w:i/>
          <w:iCs/>
          <w:sz w:val="24"/>
          <w:szCs w:val="24"/>
          <w:lang w:val="en-US" w:eastAsia="zh-CN"/>
        </w:rPr>
        <w:t xml:space="preserve">Observation </w:t>
      </w:r>
      <w:r w:rsidR="00B813E0">
        <w:rPr>
          <w:b/>
          <w:bCs/>
          <w:i/>
          <w:iCs/>
          <w:sz w:val="24"/>
          <w:szCs w:val="24"/>
          <w:lang w:val="en-US" w:eastAsia="zh-CN"/>
        </w:rPr>
        <w:t>4</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Pr="00C90E53">
        <w:rPr>
          <w:b/>
          <w:bCs/>
          <w:i/>
          <w:iCs/>
          <w:sz w:val="24"/>
          <w:szCs w:val="24"/>
          <w:lang w:eastAsia="zh-CN"/>
        </w:rPr>
        <w:t>power efficiency related features proposed by companies in last RAN4 meeting are strongly dependent on the progress in other WGs, e.g., new SSB design for NES, LR based UE power saving</w:t>
      </w:r>
      <w:r w:rsidR="00B54EF5">
        <w:rPr>
          <w:b/>
          <w:bCs/>
          <w:i/>
          <w:iCs/>
          <w:sz w:val="24"/>
          <w:szCs w:val="24"/>
          <w:lang w:eastAsia="zh-CN"/>
        </w:rPr>
        <w:t>, DRX/DTX mechanism</w:t>
      </w:r>
      <w:r w:rsidRPr="00C90E53">
        <w:rPr>
          <w:b/>
          <w:bCs/>
          <w:i/>
          <w:iCs/>
          <w:sz w:val="24"/>
          <w:szCs w:val="24"/>
          <w:lang w:eastAsia="zh-CN"/>
        </w:rPr>
        <w:t xml:space="preserve"> and </w:t>
      </w:r>
      <w:r>
        <w:rPr>
          <w:b/>
          <w:bCs/>
          <w:i/>
          <w:iCs/>
          <w:sz w:val="24"/>
          <w:szCs w:val="24"/>
          <w:lang w:eastAsia="zh-CN"/>
        </w:rPr>
        <w:t>so on.</w:t>
      </w:r>
    </w:p>
    <w:p w14:paraId="33CD6177" w14:textId="094524DA" w:rsidR="000D0795" w:rsidRPr="005E6A32" w:rsidRDefault="000D0795" w:rsidP="005E6A32">
      <w:pPr>
        <w:jc w:val="both"/>
        <w:rPr>
          <w:b/>
          <w:bCs/>
          <w:i/>
          <w:iCs/>
          <w:sz w:val="24"/>
          <w:szCs w:val="24"/>
          <w:lang w:val="en-US" w:eastAsia="zh-CN"/>
        </w:rPr>
      </w:pPr>
      <w:r>
        <w:rPr>
          <w:b/>
          <w:bCs/>
          <w:i/>
          <w:iCs/>
          <w:sz w:val="24"/>
          <w:szCs w:val="24"/>
          <w:lang w:val="en-US" w:eastAsia="zh-CN"/>
        </w:rPr>
        <w:t xml:space="preserve">Proposal </w:t>
      </w:r>
      <w:r w:rsidR="00B54EF5">
        <w:rPr>
          <w:b/>
          <w:bCs/>
          <w:i/>
          <w:iCs/>
          <w:sz w:val="24"/>
          <w:szCs w:val="24"/>
          <w:lang w:val="en-US" w:eastAsia="zh-CN"/>
        </w:rPr>
        <w:t>2</w:t>
      </w:r>
      <w:r>
        <w:rPr>
          <w:b/>
          <w:bCs/>
          <w:i/>
          <w:iCs/>
          <w:sz w:val="24"/>
          <w:szCs w:val="24"/>
          <w:lang w:val="en-US" w:eastAsia="zh-CN"/>
        </w:rPr>
        <w:t xml:space="preserve">: </w:t>
      </w:r>
      <w:r w:rsidR="00B54EF5" w:rsidRPr="00B54EF5">
        <w:rPr>
          <w:b/>
          <w:bCs/>
          <w:i/>
          <w:iCs/>
          <w:sz w:val="24"/>
          <w:szCs w:val="24"/>
          <w:lang w:eastAsia="zh-CN"/>
        </w:rPr>
        <w:t>RAN4 postpone</w:t>
      </w:r>
      <w:r w:rsidR="00B54EF5" w:rsidRPr="00B54EF5">
        <w:rPr>
          <w:rFonts w:hint="eastAsia"/>
          <w:b/>
          <w:bCs/>
          <w:i/>
          <w:iCs/>
          <w:sz w:val="24"/>
          <w:szCs w:val="24"/>
          <w:lang w:eastAsia="zh-CN"/>
        </w:rPr>
        <w:t>s</w:t>
      </w:r>
      <w:r w:rsidR="00B54EF5"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00B54EF5" w:rsidRPr="00B54EF5">
        <w:rPr>
          <w:b/>
          <w:bCs/>
          <w:i/>
          <w:iCs/>
          <w:sz w:val="24"/>
          <w:szCs w:val="24"/>
          <w:lang w:eastAsia="zh-CN"/>
        </w:rPr>
        <w:t xml:space="preserve"> </w:t>
      </w:r>
    </w:p>
    <w:p w14:paraId="40D34535" w14:textId="4DBA1C3E" w:rsidR="00745A13" w:rsidRDefault="00745A13" w:rsidP="00745A13">
      <w:pPr>
        <w:pStyle w:val="Heading1"/>
        <w:numPr>
          <w:ilvl w:val="0"/>
          <w:numId w:val="10"/>
        </w:numPr>
        <w:pBdr>
          <w:top w:val="single" w:sz="12" w:space="2" w:color="auto"/>
        </w:pBdr>
        <w:jc w:val="both"/>
        <w:rPr>
          <w:sz w:val="32"/>
        </w:rPr>
      </w:pPr>
      <w:r w:rsidRPr="0041507C">
        <w:rPr>
          <w:sz w:val="32"/>
          <w:lang w:val="en-US"/>
        </w:rPr>
        <w:t>Spectrum aggregation and CA related RRM</w:t>
      </w:r>
    </w:p>
    <w:p w14:paraId="424C50E7" w14:textId="77777777" w:rsidR="002D1B1A" w:rsidRPr="006E6B28" w:rsidRDefault="002D1B1A" w:rsidP="002D1B1A">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2D1B1A" w14:paraId="705EDDC3" w14:textId="77777777" w:rsidTr="00B2387D">
        <w:tc>
          <w:tcPr>
            <w:tcW w:w="9629" w:type="dxa"/>
          </w:tcPr>
          <w:p w14:paraId="04C56778" w14:textId="77777777" w:rsidR="002D1B1A" w:rsidRDefault="002D1B1A" w:rsidP="002D1B1A">
            <w:pPr>
              <w:pStyle w:val="ListParagraph"/>
              <w:widowControl/>
              <w:numPr>
                <w:ilvl w:val="0"/>
                <w:numId w:val="47"/>
              </w:numPr>
              <w:autoSpaceDE/>
              <w:autoSpaceDN/>
              <w:adjustRightInd/>
              <w:spacing w:line="240" w:lineRule="auto"/>
              <w:ind w:firstLineChars="0"/>
            </w:pPr>
            <w:r>
              <w:t xml:space="preserve">FFS the following </w:t>
            </w:r>
            <w:r>
              <w:rPr>
                <w:rFonts w:hint="eastAsia"/>
              </w:rPr>
              <w:t>options</w:t>
            </w:r>
            <w:r>
              <w:t xml:space="preserve"> from FL summary: </w:t>
            </w:r>
          </w:p>
          <w:p w14:paraId="241F0DA2" w14:textId="77777777" w:rsidR="002D1B1A" w:rsidRDefault="002D1B1A" w:rsidP="002D1B1A">
            <w:pPr>
              <w:numPr>
                <w:ilvl w:val="1"/>
                <w:numId w:val="47"/>
              </w:numPr>
              <w:overflowPunct/>
              <w:autoSpaceDE/>
              <w:autoSpaceDN/>
              <w:adjustRightInd/>
              <w:spacing w:after="0"/>
              <w:textAlignment w:val="auto"/>
              <w:rPr>
                <w:rFonts w:eastAsia="SimSun"/>
                <w:bCs/>
              </w:rPr>
            </w:pPr>
            <w:r>
              <w:rPr>
                <w:rFonts w:eastAsia="SimSun"/>
                <w:bCs/>
              </w:rPr>
              <w:t>Option 1: RAN4 postpone</w:t>
            </w:r>
            <w:r>
              <w:rPr>
                <w:rFonts w:eastAsia="SimSun" w:hint="eastAsia"/>
                <w:bCs/>
              </w:rPr>
              <w:t>s</w:t>
            </w:r>
            <w:r>
              <w:rPr>
                <w:rFonts w:eastAsia="SimSun"/>
                <w:bCs/>
              </w:rPr>
              <w:t xml:space="preserve"> the study of </w:t>
            </w:r>
            <w:r>
              <w:t>spectrum aggregation and CA related RRM</w:t>
            </w:r>
            <w:r>
              <w:rPr>
                <w:rFonts w:eastAsia="SimSun"/>
                <w:bCs/>
              </w:rPr>
              <w:t xml:space="preserve"> until other WGs have sufficient progress/conclusions.</w:t>
            </w:r>
          </w:p>
          <w:p w14:paraId="565ACBAE" w14:textId="77777777" w:rsidR="002D1B1A" w:rsidRDefault="002D1B1A" w:rsidP="002D1B1A">
            <w:pPr>
              <w:numPr>
                <w:ilvl w:val="1"/>
                <w:numId w:val="47"/>
              </w:numPr>
              <w:overflowPunct/>
              <w:autoSpaceDE/>
              <w:autoSpaceDN/>
              <w:adjustRightInd/>
              <w:spacing w:after="0"/>
              <w:textAlignment w:val="auto"/>
              <w:rPr>
                <w:rFonts w:eastAsia="SimSun"/>
                <w:bCs/>
              </w:rPr>
            </w:pPr>
            <w:r>
              <w:rPr>
                <w:rFonts w:eastAsia="SimSun"/>
                <w:bCs/>
              </w:rPr>
              <w:t xml:space="preserve">Option 2: RAN4 starts study directly on following </w:t>
            </w:r>
            <w:r>
              <w:t>spectrum aggregation and CA related RRM</w:t>
            </w:r>
            <w:r>
              <w:rPr>
                <w:rFonts w:eastAsia="SimSun"/>
                <w:bCs/>
              </w:rPr>
              <w:t>:</w:t>
            </w:r>
          </w:p>
          <w:p w14:paraId="7444A527" w14:textId="77777777" w:rsidR="002D1B1A" w:rsidRDefault="002D1B1A" w:rsidP="002D1B1A">
            <w:pPr>
              <w:numPr>
                <w:ilvl w:val="2"/>
                <w:numId w:val="47"/>
              </w:numPr>
              <w:overflowPunct/>
              <w:autoSpaceDE/>
              <w:autoSpaceDN/>
              <w:adjustRightInd/>
              <w:spacing w:after="0"/>
              <w:textAlignment w:val="auto"/>
              <w:rPr>
                <w:rFonts w:eastAsia="SimSun"/>
                <w:bCs/>
              </w:rPr>
            </w:pPr>
            <w:proofErr w:type="spellStart"/>
            <w:r>
              <w:rPr>
                <w:rFonts w:eastAsia="SimSun"/>
                <w:bCs/>
              </w:rPr>
              <w:t>SCell</w:t>
            </w:r>
            <w:proofErr w:type="spellEnd"/>
            <w:r>
              <w:rPr>
                <w:rFonts w:eastAsia="SimSun"/>
                <w:bCs/>
              </w:rPr>
              <w:t xml:space="preserve"> activation/deactivation, deactivated </w:t>
            </w:r>
            <w:proofErr w:type="spellStart"/>
            <w:r>
              <w:rPr>
                <w:rFonts w:eastAsia="SimSun"/>
                <w:bCs/>
              </w:rPr>
              <w:t>SCell</w:t>
            </w:r>
            <w:proofErr w:type="spellEnd"/>
            <w:r>
              <w:rPr>
                <w:rFonts w:eastAsia="SimSun"/>
                <w:bCs/>
              </w:rPr>
              <w:t xml:space="preserve"> measurement, fast carrier setup based on </w:t>
            </w:r>
            <w:r>
              <w:rPr>
                <w:rFonts w:eastAsia="SimSun"/>
                <w:bCs/>
                <w:iCs/>
              </w:rPr>
              <w:t>6G UE implementations</w:t>
            </w:r>
            <w:r>
              <w:rPr>
                <w:rFonts w:eastAsia="SimSun"/>
                <w:bCs/>
              </w:rPr>
              <w:t xml:space="preserve"> </w:t>
            </w:r>
          </w:p>
          <w:p w14:paraId="0880CC4C" w14:textId="77777777" w:rsidR="002D1B1A" w:rsidRDefault="002D1B1A" w:rsidP="002D1B1A">
            <w:pPr>
              <w:numPr>
                <w:ilvl w:val="3"/>
                <w:numId w:val="47"/>
              </w:numPr>
              <w:overflowPunct/>
              <w:autoSpaceDE/>
              <w:autoSpaceDN/>
              <w:adjustRightInd/>
              <w:spacing w:after="0"/>
              <w:textAlignment w:val="auto"/>
              <w:rPr>
                <w:rFonts w:eastAsia="SimSun"/>
                <w:bCs/>
              </w:rPr>
            </w:pPr>
            <w:r>
              <w:rPr>
                <w:rFonts w:eastAsia="SimSun"/>
                <w:bCs/>
              </w:rPr>
              <w:t xml:space="preserve">Study interruption and delay requirements for </w:t>
            </w:r>
            <w:proofErr w:type="spellStart"/>
            <w:r>
              <w:rPr>
                <w:rFonts w:eastAsia="SimSun"/>
                <w:bCs/>
              </w:rPr>
              <w:t>SCell</w:t>
            </w:r>
            <w:proofErr w:type="spellEnd"/>
            <w:r>
              <w:rPr>
                <w:rFonts w:eastAsia="SimSun"/>
                <w:bCs/>
              </w:rPr>
              <w:t xml:space="preserve"> activation/deactivation, deactivated </w:t>
            </w:r>
            <w:proofErr w:type="spellStart"/>
            <w:r>
              <w:rPr>
                <w:rFonts w:eastAsia="SimSun"/>
                <w:bCs/>
              </w:rPr>
              <w:t>SCell</w:t>
            </w:r>
            <w:proofErr w:type="spellEnd"/>
            <w:r>
              <w:rPr>
                <w:rFonts w:eastAsia="SimSun"/>
                <w:bCs/>
              </w:rPr>
              <w:t xml:space="preserve"> measurement, fast carrier setup based on proven deployment evidence and 6G state-of-the-art UE implementation</w:t>
            </w:r>
          </w:p>
          <w:p w14:paraId="502A2E24" w14:textId="77777777" w:rsidR="002D1B1A" w:rsidRDefault="002D1B1A" w:rsidP="002D1B1A">
            <w:pPr>
              <w:numPr>
                <w:ilvl w:val="2"/>
                <w:numId w:val="47"/>
              </w:numPr>
              <w:overflowPunct/>
              <w:autoSpaceDE/>
              <w:autoSpaceDN/>
              <w:adjustRightInd/>
              <w:spacing w:after="0"/>
              <w:textAlignment w:val="auto"/>
              <w:rPr>
                <w:rFonts w:eastAsia="SimSun"/>
                <w:bCs/>
              </w:rPr>
            </w:pPr>
            <w:r>
              <w:rPr>
                <w:rFonts w:eastAsia="SimSun"/>
                <w:bCs/>
              </w:rPr>
              <w:t>The following topics can be studied when the above topics are concluded:</w:t>
            </w:r>
          </w:p>
          <w:p w14:paraId="7D38ED32" w14:textId="77777777" w:rsidR="002D1B1A" w:rsidRDefault="002D1B1A" w:rsidP="002D1B1A">
            <w:pPr>
              <w:pStyle w:val="ListParagraph"/>
              <w:widowControl/>
              <w:numPr>
                <w:ilvl w:val="3"/>
                <w:numId w:val="47"/>
              </w:numPr>
              <w:overflowPunct w:val="0"/>
              <w:spacing w:line="240" w:lineRule="auto"/>
              <w:ind w:firstLineChars="0"/>
              <w:textAlignment w:val="baseline"/>
              <w:rPr>
                <w:bCs/>
              </w:rPr>
            </w:pPr>
            <w:r>
              <w:rPr>
                <w:bCs/>
              </w:rPr>
              <w:t>RRM conditions and requirements for Single Cell Multi-Carriers (4 companies support) (CMCC, CTC, OPPO, Samsung)</w:t>
            </w:r>
          </w:p>
          <w:p w14:paraId="0BF09A5E" w14:textId="77777777" w:rsidR="002D1B1A" w:rsidRDefault="002D1B1A" w:rsidP="002D1B1A">
            <w:pPr>
              <w:numPr>
                <w:ilvl w:val="3"/>
                <w:numId w:val="47"/>
              </w:numPr>
              <w:overflowPunct/>
              <w:autoSpaceDE/>
              <w:autoSpaceDN/>
              <w:adjustRightInd/>
              <w:spacing w:after="0"/>
              <w:textAlignment w:val="auto"/>
              <w:rPr>
                <w:rFonts w:eastAsia="SimSun"/>
                <w:bCs/>
              </w:rPr>
            </w:pPr>
            <w:r>
              <w:rPr>
                <w:rFonts w:eastAsia="SimSun"/>
                <w:bCs/>
              </w:rPr>
              <w:t xml:space="preserve">RRM impacts of  </w:t>
            </w:r>
            <w:r>
              <w:rPr>
                <w:rFonts w:eastAsia="SimSun"/>
                <w:bCs/>
                <w:iCs/>
              </w:rPr>
              <w:t>DL and UL decoupling</w:t>
            </w:r>
            <w:r>
              <w:rPr>
                <w:rFonts w:eastAsia="SimSun"/>
                <w:bCs/>
              </w:rPr>
              <w:t xml:space="preserve"> (1 company support)</w:t>
            </w:r>
          </w:p>
          <w:p w14:paraId="285EBDB9" w14:textId="77777777" w:rsidR="002D1B1A" w:rsidRDefault="002D1B1A" w:rsidP="002D1B1A">
            <w:pPr>
              <w:numPr>
                <w:ilvl w:val="3"/>
                <w:numId w:val="47"/>
              </w:numPr>
              <w:overflowPunct/>
              <w:autoSpaceDE/>
              <w:autoSpaceDN/>
              <w:adjustRightInd/>
              <w:spacing w:after="0"/>
              <w:textAlignment w:val="auto"/>
              <w:rPr>
                <w:rFonts w:eastAsia="SimSun"/>
                <w:bCs/>
              </w:rPr>
            </w:pPr>
            <w:r>
              <w:rPr>
                <w:rFonts w:eastAsia="SimSun"/>
                <w:bCs/>
              </w:rPr>
              <w:t>Carrier switch enhancements for UL and DL (1 company support)</w:t>
            </w:r>
          </w:p>
          <w:p w14:paraId="55A1372D" w14:textId="77777777" w:rsidR="002D1B1A" w:rsidRDefault="002D1B1A" w:rsidP="002D1B1A">
            <w:pPr>
              <w:numPr>
                <w:ilvl w:val="3"/>
                <w:numId w:val="47"/>
              </w:numPr>
              <w:overflowPunct/>
              <w:autoSpaceDE/>
              <w:autoSpaceDN/>
              <w:adjustRightInd/>
              <w:spacing w:after="0"/>
              <w:textAlignment w:val="auto"/>
              <w:rPr>
                <w:rFonts w:eastAsia="SimSun"/>
                <w:bCs/>
              </w:rPr>
            </w:pPr>
            <w:r>
              <w:rPr>
                <w:rFonts w:eastAsia="SimSun"/>
                <w:bCs/>
              </w:rPr>
              <w:t>RRM impacts of realistic SCS for spectrum  (1 company support)</w:t>
            </w:r>
          </w:p>
          <w:p w14:paraId="073AA880" w14:textId="7DA40EEB" w:rsidR="002D1B1A" w:rsidRPr="002D1B1A" w:rsidRDefault="002D1B1A" w:rsidP="002D1B1A">
            <w:pPr>
              <w:numPr>
                <w:ilvl w:val="3"/>
                <w:numId w:val="47"/>
              </w:numPr>
              <w:overflowPunct/>
              <w:autoSpaceDE/>
              <w:autoSpaceDN/>
              <w:adjustRightInd/>
              <w:spacing w:after="0"/>
              <w:textAlignment w:val="auto"/>
              <w:rPr>
                <w:rFonts w:eastAsia="SimSun"/>
                <w:bCs/>
              </w:rPr>
            </w:pPr>
            <w:r>
              <w:rPr>
                <w:rFonts w:eastAsia="SimSun"/>
                <w:bCs/>
                <w:iCs/>
              </w:rPr>
              <w:t>Requirement on timing alignment between carriers (1 company support)</w:t>
            </w:r>
          </w:p>
        </w:tc>
      </w:tr>
    </w:tbl>
    <w:p w14:paraId="026E6294" w14:textId="77777777" w:rsidR="002D1B1A" w:rsidRDefault="002D1B1A" w:rsidP="002D1B1A">
      <w:pPr>
        <w:rPr>
          <w:lang w:eastAsia="zh-CN"/>
        </w:rPr>
      </w:pPr>
    </w:p>
    <w:p w14:paraId="5FC8680F" w14:textId="77777777" w:rsidR="002D1B1A" w:rsidRDefault="002D1B1A" w:rsidP="002D1B1A">
      <w:pPr>
        <w:jc w:val="both"/>
        <w:rPr>
          <w:sz w:val="24"/>
          <w:szCs w:val="24"/>
          <w:lang w:val="en-US" w:eastAsia="zh-CN"/>
        </w:rPr>
      </w:pPr>
      <w:r w:rsidRPr="00C90E53">
        <w:rPr>
          <w:sz w:val="24"/>
          <w:szCs w:val="24"/>
          <w:lang w:eastAsia="zh-CN"/>
        </w:rPr>
        <w:t>In our view, the features proposed by companies in last RAN4 meeting are strongly dependent on the progress in other WGs</w:t>
      </w:r>
      <w:r>
        <w:rPr>
          <w:sz w:val="24"/>
          <w:szCs w:val="24"/>
          <w:lang w:eastAsia="zh-CN"/>
        </w:rPr>
        <w:t xml:space="preserve"> and RF session, e.g., </w:t>
      </w:r>
      <w:proofErr w:type="spellStart"/>
      <w:r>
        <w:rPr>
          <w:sz w:val="24"/>
          <w:szCs w:val="24"/>
          <w:lang w:eastAsia="zh-CN"/>
        </w:rPr>
        <w:t>Scell</w:t>
      </w:r>
      <w:proofErr w:type="spellEnd"/>
      <w:r>
        <w:rPr>
          <w:sz w:val="24"/>
          <w:szCs w:val="24"/>
          <w:lang w:eastAsia="zh-CN"/>
        </w:rPr>
        <w:t xml:space="preserve"> activation procedure, single cell multi-carrier and etc. We recommend deferring the study of </w:t>
      </w:r>
      <w:proofErr w:type="spellStart"/>
      <w:r>
        <w:rPr>
          <w:sz w:val="24"/>
          <w:szCs w:val="24"/>
          <w:lang w:eastAsia="zh-CN"/>
        </w:rPr>
        <w:t>th</w:t>
      </w:r>
      <w:r>
        <w:rPr>
          <w:sz w:val="24"/>
          <w:szCs w:val="24"/>
          <w:lang w:val="en-US" w:eastAsia="zh-CN"/>
        </w:rPr>
        <w:t>ose</w:t>
      </w:r>
      <w:proofErr w:type="spellEnd"/>
      <w:r>
        <w:rPr>
          <w:sz w:val="24"/>
          <w:szCs w:val="24"/>
          <w:lang w:val="en-US" w:eastAsia="zh-CN"/>
        </w:rPr>
        <w:t xml:space="preserve"> </w:t>
      </w:r>
      <w:r w:rsidRPr="004C7944">
        <w:rPr>
          <w:sz w:val="24"/>
          <w:szCs w:val="24"/>
          <w:lang w:val="en-US" w:eastAsia="zh-CN"/>
        </w:rPr>
        <w:t>Spectrum aggregation and CA</w:t>
      </w:r>
      <w:r>
        <w:rPr>
          <w:sz w:val="24"/>
          <w:szCs w:val="24"/>
          <w:lang w:val="en-US" w:eastAsia="zh-CN"/>
        </w:rPr>
        <w:t xml:space="preserve"> related features until sufficient conclusions are available in other WGs and RF session. </w:t>
      </w:r>
    </w:p>
    <w:p w14:paraId="264CEC4F" w14:textId="6F1CF4A2" w:rsidR="002D1B1A" w:rsidRDefault="002D1B1A" w:rsidP="002D1B1A">
      <w:pPr>
        <w:jc w:val="both"/>
        <w:rPr>
          <w:sz w:val="24"/>
          <w:szCs w:val="24"/>
          <w:lang w:val="en-US" w:eastAsia="zh-CN"/>
        </w:rPr>
      </w:pPr>
      <w:r>
        <w:rPr>
          <w:sz w:val="24"/>
          <w:szCs w:val="24"/>
          <w:lang w:val="en-US" w:eastAsia="zh-CN"/>
        </w:rPr>
        <w:lastRenderedPageBreak/>
        <w:t>RAN1 will start such study from RAN1#124 meeting (</w:t>
      </w:r>
      <w:proofErr w:type="gramStart"/>
      <w:r w:rsidR="005E6A32">
        <w:rPr>
          <w:sz w:val="24"/>
          <w:szCs w:val="24"/>
          <w:lang w:val="en-US" w:eastAsia="zh-CN"/>
        </w:rPr>
        <w:t>Feb</w:t>
      </w:r>
      <w:r>
        <w:rPr>
          <w:sz w:val="24"/>
          <w:szCs w:val="24"/>
          <w:lang w:val="en-US" w:eastAsia="zh-CN"/>
        </w:rPr>
        <w:t>,</w:t>
      </w:r>
      <w:proofErr w:type="gramEnd"/>
      <w:r>
        <w:rPr>
          <w:sz w:val="24"/>
          <w:szCs w:val="24"/>
          <w:lang w:val="en-US" w:eastAsia="zh-CN"/>
        </w:rPr>
        <w:t xml:space="preserve"> 2026), and we think RAN4 can hold for more conclusions at this stage.</w:t>
      </w:r>
    </w:p>
    <w:p w14:paraId="7012498B" w14:textId="10AE6C55" w:rsidR="002D1B1A" w:rsidRDefault="002D1B1A" w:rsidP="002D1B1A">
      <w:pPr>
        <w:jc w:val="both"/>
        <w:rPr>
          <w:b/>
          <w:bCs/>
          <w:i/>
          <w:iCs/>
          <w:sz w:val="24"/>
          <w:szCs w:val="24"/>
          <w:lang w:val="en-US" w:eastAsia="zh-CN"/>
        </w:rPr>
      </w:pPr>
      <w:r>
        <w:rPr>
          <w:b/>
          <w:bCs/>
          <w:i/>
          <w:iCs/>
          <w:sz w:val="24"/>
          <w:szCs w:val="24"/>
          <w:lang w:val="en-US" w:eastAsia="zh-CN"/>
        </w:rPr>
        <w:t xml:space="preserve">Observation </w:t>
      </w:r>
      <w:r w:rsidR="00B813E0">
        <w:rPr>
          <w:b/>
          <w:bCs/>
          <w:i/>
          <w:iCs/>
          <w:sz w:val="24"/>
          <w:szCs w:val="24"/>
          <w:lang w:val="en-US" w:eastAsia="zh-CN"/>
        </w:rPr>
        <w:t>5</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Pr>
          <w:b/>
          <w:bCs/>
          <w:i/>
          <w:iCs/>
          <w:sz w:val="24"/>
          <w:szCs w:val="24"/>
          <w:lang w:val="en-US" w:eastAsia="zh-CN"/>
        </w:rPr>
        <w:t>s</w:t>
      </w:r>
      <w:r w:rsidRPr="004C7944">
        <w:rPr>
          <w:b/>
          <w:bCs/>
          <w:i/>
          <w:iCs/>
          <w:sz w:val="24"/>
          <w:szCs w:val="24"/>
          <w:lang w:val="en-US" w:eastAsia="zh-CN"/>
        </w:rPr>
        <w:t xml:space="preserve">pectrum aggregation and CA related </w:t>
      </w:r>
      <w:r w:rsidRPr="00C90E53">
        <w:rPr>
          <w:b/>
          <w:bCs/>
          <w:i/>
          <w:iCs/>
          <w:sz w:val="24"/>
          <w:szCs w:val="24"/>
          <w:lang w:eastAsia="zh-CN"/>
        </w:rPr>
        <w:t>features proposed by companies in last RAN4 meeting are strongly dependent on the progress in other WGs</w:t>
      </w:r>
      <w:r>
        <w:rPr>
          <w:b/>
          <w:bCs/>
          <w:i/>
          <w:iCs/>
          <w:sz w:val="24"/>
          <w:szCs w:val="24"/>
          <w:lang w:eastAsia="zh-CN"/>
        </w:rPr>
        <w:t xml:space="preserve"> and RF session.</w:t>
      </w:r>
    </w:p>
    <w:p w14:paraId="089C5834" w14:textId="3CA36DBA" w:rsidR="002D1B1A" w:rsidRPr="00C90E53" w:rsidRDefault="002D1B1A" w:rsidP="002D1B1A">
      <w:pPr>
        <w:jc w:val="both"/>
        <w:rPr>
          <w:b/>
          <w:bCs/>
          <w:i/>
          <w:iCs/>
          <w:sz w:val="24"/>
          <w:szCs w:val="24"/>
          <w:lang w:val="en-US" w:eastAsia="zh-CN"/>
        </w:rPr>
      </w:pPr>
      <w:r>
        <w:rPr>
          <w:b/>
          <w:bCs/>
          <w:i/>
          <w:iCs/>
          <w:sz w:val="24"/>
          <w:szCs w:val="24"/>
          <w:lang w:val="en-US" w:eastAsia="zh-CN"/>
        </w:rPr>
        <w:t xml:space="preserve">Proposal 3: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spectrum aggregation and CA related RRM until other WGs have sufficient progress/conclusions</w:t>
      </w:r>
      <w:r>
        <w:rPr>
          <w:b/>
          <w:bCs/>
          <w:i/>
          <w:iCs/>
          <w:sz w:val="24"/>
          <w:szCs w:val="24"/>
          <w:lang w:eastAsia="zh-CN"/>
        </w:rPr>
        <w:t>.</w:t>
      </w:r>
      <w:r w:rsidR="005E6A32" w:rsidRPr="005E6A32">
        <w:rPr>
          <w:b/>
          <w:bCs/>
          <w:i/>
          <w:iCs/>
          <w:sz w:val="24"/>
          <w:szCs w:val="24"/>
          <w:lang w:eastAsia="zh-CN"/>
        </w:rPr>
        <w:t xml:space="preserve"> </w:t>
      </w:r>
    </w:p>
    <w:p w14:paraId="64E3EBB8" w14:textId="4D4CB98A" w:rsidR="00745A13" w:rsidRDefault="00745A13" w:rsidP="00745A13">
      <w:pPr>
        <w:pStyle w:val="Heading1"/>
        <w:numPr>
          <w:ilvl w:val="0"/>
          <w:numId w:val="10"/>
        </w:numPr>
        <w:pBdr>
          <w:top w:val="single" w:sz="12" w:space="2" w:color="auto"/>
        </w:pBdr>
        <w:jc w:val="both"/>
        <w:rPr>
          <w:sz w:val="32"/>
        </w:rPr>
      </w:pPr>
      <w:r w:rsidRPr="0041507C">
        <w:rPr>
          <w:sz w:val="32"/>
          <w:lang w:val="en-US"/>
        </w:rPr>
        <w:t xml:space="preserve">MIMO and </w:t>
      </w:r>
      <w:proofErr w:type="spellStart"/>
      <w:r w:rsidRPr="0041507C">
        <w:rPr>
          <w:sz w:val="32"/>
          <w:lang w:val="en-US"/>
        </w:rPr>
        <w:t>mTRP</w:t>
      </w:r>
      <w:proofErr w:type="spellEnd"/>
      <w:r w:rsidRPr="0041507C">
        <w:rPr>
          <w:sz w:val="32"/>
          <w:lang w:val="en-US"/>
        </w:rPr>
        <w:t xml:space="preserve"> operation related RRM</w:t>
      </w:r>
    </w:p>
    <w:p w14:paraId="6017BF7A" w14:textId="77777777" w:rsidR="005E6A32" w:rsidRPr="006E6B28" w:rsidRDefault="005E6A32" w:rsidP="005E6A32">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5E6A32" w14:paraId="6671D462" w14:textId="77777777" w:rsidTr="00B2387D">
        <w:tc>
          <w:tcPr>
            <w:tcW w:w="9629" w:type="dxa"/>
          </w:tcPr>
          <w:p w14:paraId="588ECDC7" w14:textId="77777777" w:rsidR="005E6A32" w:rsidRPr="00C514FC" w:rsidRDefault="005E6A32" w:rsidP="005E6A32">
            <w:pPr>
              <w:pStyle w:val="ListParagraph"/>
              <w:widowControl/>
              <w:numPr>
                <w:ilvl w:val="0"/>
                <w:numId w:val="47"/>
              </w:numPr>
              <w:autoSpaceDE/>
              <w:autoSpaceDN/>
              <w:adjustRightInd/>
              <w:spacing w:line="240" w:lineRule="auto"/>
              <w:ind w:left="360" w:firstLineChars="0"/>
            </w:pPr>
            <w:r w:rsidRPr="00C514FC">
              <w:t>FFS:</w:t>
            </w:r>
          </w:p>
          <w:p w14:paraId="79792235" w14:textId="77777777" w:rsidR="005E6A32" w:rsidRPr="00C514FC" w:rsidRDefault="005E6A32" w:rsidP="005E6A32">
            <w:pPr>
              <w:pStyle w:val="ListParagraph"/>
              <w:widowControl/>
              <w:numPr>
                <w:ilvl w:val="1"/>
                <w:numId w:val="47"/>
              </w:numPr>
              <w:overflowPunct w:val="0"/>
              <w:spacing w:line="240" w:lineRule="auto"/>
              <w:ind w:left="1080" w:firstLineChars="0"/>
              <w:textAlignment w:val="baseline"/>
            </w:pPr>
            <w:r w:rsidRPr="00C514FC">
              <w:t xml:space="preserve">RAN4 will decide if the study of MIMO and </w:t>
            </w:r>
            <w:proofErr w:type="spellStart"/>
            <w:r w:rsidRPr="00C514FC">
              <w:t>mTRP</w:t>
            </w:r>
            <w:proofErr w:type="spellEnd"/>
            <w:r w:rsidRPr="00C514FC">
              <w:t xml:space="preserve"> operation related RRM is needed after other WGs have sufficient progress/conclusions</w:t>
            </w:r>
          </w:p>
          <w:p w14:paraId="392F4B8B" w14:textId="13728493" w:rsidR="005E6A32" w:rsidRPr="005E6A32" w:rsidRDefault="005E6A32" w:rsidP="005E6A32">
            <w:pPr>
              <w:pStyle w:val="ListParagraph"/>
              <w:widowControl/>
              <w:numPr>
                <w:ilvl w:val="1"/>
                <w:numId w:val="47"/>
              </w:numPr>
              <w:overflowPunct w:val="0"/>
              <w:spacing w:line="240" w:lineRule="auto"/>
              <w:ind w:left="1080" w:firstLineChars="0"/>
              <w:textAlignment w:val="baseline"/>
            </w:pPr>
            <w:r w:rsidRPr="00C514FC">
              <w:rPr>
                <w:rFonts w:eastAsiaTheme="minorEastAsia"/>
              </w:rPr>
              <w:t>RAN4 can set check point to check if there are sufficient conclusions from other WGs in Q2, 2026 (RAN4#118bis)</w:t>
            </w:r>
          </w:p>
        </w:tc>
      </w:tr>
    </w:tbl>
    <w:p w14:paraId="52CEFC9C" w14:textId="77777777" w:rsidR="005E6A32" w:rsidRDefault="005E6A32" w:rsidP="002D1B1A">
      <w:pPr>
        <w:jc w:val="both"/>
        <w:rPr>
          <w:bCs/>
          <w:iCs/>
          <w:color w:val="000000" w:themeColor="text1"/>
          <w:sz w:val="24"/>
          <w:szCs w:val="24"/>
          <w:lang w:val="en-US"/>
        </w:rPr>
      </w:pPr>
    </w:p>
    <w:p w14:paraId="728C176A" w14:textId="06FC4901" w:rsidR="002D1B1A" w:rsidRDefault="005E6A32" w:rsidP="002D1B1A">
      <w:pPr>
        <w:jc w:val="both"/>
        <w:rPr>
          <w:sz w:val="24"/>
          <w:szCs w:val="24"/>
          <w:lang w:val="en-US" w:eastAsia="zh-CN"/>
        </w:rPr>
      </w:pPr>
      <w:r>
        <w:rPr>
          <w:bCs/>
          <w:iCs/>
          <w:color w:val="000000" w:themeColor="text1"/>
          <w:sz w:val="24"/>
          <w:szCs w:val="24"/>
          <w:lang w:val="en-US"/>
        </w:rPr>
        <w:t>W</w:t>
      </w:r>
      <w:r w:rsidR="002D1B1A" w:rsidRPr="004C7944">
        <w:rPr>
          <w:bCs/>
          <w:iCs/>
          <w:color w:val="000000" w:themeColor="text1"/>
          <w:sz w:val="24"/>
          <w:szCs w:val="24"/>
          <w:lang w:val="en-US"/>
        </w:rPr>
        <w:t xml:space="preserve">e understand that </w:t>
      </w:r>
      <w:r w:rsidR="002D1B1A">
        <w:rPr>
          <w:bCs/>
          <w:iCs/>
          <w:color w:val="000000" w:themeColor="text1"/>
          <w:sz w:val="24"/>
          <w:szCs w:val="24"/>
          <w:lang w:val="en-US"/>
        </w:rPr>
        <w:t xml:space="preserve">these MIMO and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operation related feature is dependent on the deployment scenario discussion in other WGs, e.g.,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on same/different frequency layer, or with both DL/UL or only DL, and so on.</w:t>
      </w:r>
      <w:r w:rsidR="002D1B1A" w:rsidRPr="00FA51E4">
        <w:rPr>
          <w:sz w:val="24"/>
          <w:szCs w:val="24"/>
          <w:lang w:val="en-US" w:eastAsia="zh-CN"/>
        </w:rPr>
        <w:t xml:space="preserve"> </w:t>
      </w:r>
      <w:r w:rsidR="002D1B1A">
        <w:rPr>
          <w:sz w:val="24"/>
          <w:szCs w:val="24"/>
          <w:lang w:val="en-US" w:eastAsia="zh-CN"/>
        </w:rPr>
        <w:t>RAN1 will start such study from RAN1#124 meeting (</w:t>
      </w:r>
      <w:proofErr w:type="gramStart"/>
      <w:r>
        <w:rPr>
          <w:sz w:val="24"/>
          <w:szCs w:val="24"/>
          <w:lang w:val="en-US" w:eastAsia="zh-CN"/>
        </w:rPr>
        <w:t>Feb</w:t>
      </w:r>
      <w:r w:rsidR="002D1B1A">
        <w:rPr>
          <w:sz w:val="24"/>
          <w:szCs w:val="24"/>
          <w:lang w:val="en-US" w:eastAsia="zh-CN"/>
        </w:rPr>
        <w:t>,</w:t>
      </w:r>
      <w:proofErr w:type="gramEnd"/>
      <w:r w:rsidR="002D1B1A">
        <w:rPr>
          <w:sz w:val="24"/>
          <w:szCs w:val="24"/>
          <w:lang w:val="en-US" w:eastAsia="zh-CN"/>
        </w:rPr>
        <w:t xml:space="preserve"> 2026), and we think RAN4 can hold for more conclusions at this stage.</w:t>
      </w:r>
    </w:p>
    <w:p w14:paraId="036B3C71" w14:textId="2F36533F" w:rsidR="002D1B1A" w:rsidRDefault="002D1B1A" w:rsidP="002D1B1A">
      <w:pPr>
        <w:jc w:val="both"/>
        <w:rPr>
          <w:b/>
          <w:bCs/>
          <w:i/>
          <w:iCs/>
          <w:sz w:val="24"/>
          <w:szCs w:val="24"/>
          <w:lang w:val="en-US" w:eastAsia="zh-CN"/>
        </w:rPr>
      </w:pPr>
      <w:r>
        <w:rPr>
          <w:b/>
          <w:bCs/>
          <w:i/>
          <w:iCs/>
          <w:sz w:val="24"/>
          <w:szCs w:val="24"/>
          <w:lang w:val="en-US" w:eastAsia="zh-CN"/>
        </w:rPr>
        <w:t xml:space="preserve">Observation </w:t>
      </w:r>
      <w:r w:rsidR="00B813E0">
        <w:rPr>
          <w:b/>
          <w:bCs/>
          <w:i/>
          <w:iCs/>
          <w:sz w:val="24"/>
          <w:szCs w:val="24"/>
          <w:lang w:val="en-US" w:eastAsia="zh-CN"/>
        </w:rPr>
        <w:t>6</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C90E53">
        <w:rPr>
          <w:b/>
          <w:bCs/>
          <w:i/>
          <w:iCs/>
          <w:sz w:val="24"/>
          <w:szCs w:val="24"/>
          <w:lang w:eastAsia="zh-CN"/>
        </w:rPr>
        <w:t xml:space="preserve"> </w:t>
      </w:r>
      <w:r w:rsidRPr="00C90E53">
        <w:rPr>
          <w:b/>
          <w:bCs/>
          <w:i/>
          <w:iCs/>
          <w:sz w:val="24"/>
          <w:szCs w:val="24"/>
          <w:lang w:eastAsia="zh-CN"/>
        </w:rPr>
        <w:t xml:space="preserve">proposed by companies in last RAN4 meeting are strongly dependent on the progress in other WGs, e.g., </w:t>
      </w:r>
      <w:proofErr w:type="spellStart"/>
      <w:r w:rsidRPr="00FA51E4">
        <w:rPr>
          <w:b/>
          <w:bCs/>
          <w:i/>
          <w:iCs/>
          <w:sz w:val="24"/>
          <w:szCs w:val="24"/>
          <w:lang w:eastAsia="zh-CN"/>
        </w:rPr>
        <w:t>mTRP</w:t>
      </w:r>
      <w:proofErr w:type="spellEnd"/>
      <w:r w:rsidRPr="00FA51E4">
        <w:rPr>
          <w:b/>
          <w:bCs/>
          <w:i/>
          <w:iCs/>
          <w:sz w:val="24"/>
          <w:szCs w:val="24"/>
          <w:lang w:eastAsia="zh-CN"/>
        </w:rPr>
        <w:t xml:space="preserve"> </w:t>
      </w:r>
      <w:r>
        <w:rPr>
          <w:b/>
          <w:bCs/>
          <w:i/>
          <w:iCs/>
          <w:sz w:val="24"/>
          <w:szCs w:val="24"/>
          <w:lang w:eastAsia="zh-CN"/>
        </w:rPr>
        <w:t>scenarios and MIMO operations.</w:t>
      </w:r>
    </w:p>
    <w:p w14:paraId="42675DA1" w14:textId="72DEFCAC" w:rsidR="005E6A32" w:rsidRDefault="002D1B1A" w:rsidP="002D1B1A">
      <w:pPr>
        <w:jc w:val="both"/>
        <w:rPr>
          <w:b/>
          <w:bCs/>
          <w:i/>
          <w:iCs/>
          <w:sz w:val="24"/>
          <w:szCs w:val="24"/>
          <w:lang w:val="en-US" w:eastAsia="zh-CN"/>
        </w:rPr>
      </w:pPr>
      <w:r>
        <w:rPr>
          <w:b/>
          <w:bCs/>
          <w:i/>
          <w:iCs/>
          <w:sz w:val="24"/>
          <w:szCs w:val="24"/>
          <w:lang w:val="en-US" w:eastAsia="zh-CN"/>
        </w:rPr>
        <w:t xml:space="preserve">Proposal </w:t>
      </w:r>
      <w:r w:rsidR="005E6A32">
        <w:rPr>
          <w:b/>
          <w:bCs/>
          <w:i/>
          <w:iCs/>
          <w:sz w:val="24"/>
          <w:szCs w:val="24"/>
          <w:lang w:val="en-US" w:eastAsia="zh-CN"/>
        </w:rPr>
        <w:t>4</w:t>
      </w:r>
      <w:r>
        <w:rPr>
          <w:b/>
          <w:bCs/>
          <w:i/>
          <w:iCs/>
          <w:sz w:val="24"/>
          <w:szCs w:val="24"/>
          <w:lang w:val="en-US" w:eastAsia="zh-CN"/>
        </w:rPr>
        <w:t>:</w:t>
      </w:r>
      <w:r w:rsidR="005E6A32" w:rsidRPr="005E6A32">
        <w:rPr>
          <w:b/>
          <w:bCs/>
          <w:i/>
          <w:iCs/>
          <w:sz w:val="24"/>
          <w:szCs w:val="24"/>
          <w:lang w:eastAsia="zh-CN"/>
        </w:rPr>
        <w:t xml:space="preserve"> </w:t>
      </w:r>
      <w:r w:rsidR="005E6A32" w:rsidRPr="002D1B1A">
        <w:rPr>
          <w:b/>
          <w:bCs/>
          <w:i/>
          <w:iCs/>
          <w:sz w:val="24"/>
          <w:szCs w:val="24"/>
          <w:lang w:eastAsia="zh-CN"/>
        </w:rPr>
        <w:t>RAN4 postpone</w:t>
      </w:r>
      <w:r w:rsidR="005E6A32" w:rsidRPr="002D1B1A">
        <w:rPr>
          <w:rFonts w:hint="eastAsia"/>
          <w:b/>
          <w:bCs/>
          <w:i/>
          <w:iCs/>
          <w:sz w:val="24"/>
          <w:szCs w:val="24"/>
          <w:lang w:eastAsia="zh-CN"/>
        </w:rPr>
        <w:t>s</w:t>
      </w:r>
      <w:r w:rsidR="005E6A32" w:rsidRPr="002D1B1A">
        <w:rPr>
          <w:b/>
          <w:bCs/>
          <w:i/>
          <w:iCs/>
          <w:sz w:val="24"/>
          <w:szCs w:val="24"/>
          <w:lang w:eastAsia="zh-CN"/>
        </w:rPr>
        <w:t xml:space="preserve"> the study of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5E6A32">
        <w:rPr>
          <w:b/>
          <w:bCs/>
          <w:i/>
          <w:iCs/>
          <w:sz w:val="24"/>
          <w:szCs w:val="24"/>
          <w:lang w:eastAsia="zh-CN"/>
        </w:rPr>
        <w:t xml:space="preserve"> </w:t>
      </w:r>
      <w:r w:rsidR="005E6A32" w:rsidRPr="002D1B1A">
        <w:rPr>
          <w:b/>
          <w:bCs/>
          <w:i/>
          <w:iCs/>
          <w:sz w:val="24"/>
          <w:szCs w:val="24"/>
          <w:lang w:eastAsia="zh-CN"/>
        </w:rPr>
        <w:t>until other WGs have sufficient progress/conclusions</w:t>
      </w:r>
      <w:r w:rsidR="005E6A32">
        <w:rPr>
          <w:b/>
          <w:bCs/>
          <w:i/>
          <w:iCs/>
          <w:sz w:val="24"/>
          <w:szCs w:val="24"/>
          <w:lang w:eastAsia="zh-CN"/>
        </w:rPr>
        <w:t>.</w:t>
      </w:r>
      <w:r w:rsidR="005E6A32" w:rsidRPr="005E6A32">
        <w:rPr>
          <w:b/>
          <w:bCs/>
          <w:i/>
          <w:iCs/>
          <w:sz w:val="24"/>
          <w:szCs w:val="24"/>
          <w:lang w:eastAsia="zh-CN"/>
        </w:rPr>
        <w:t xml:space="preserve"> </w:t>
      </w:r>
    </w:p>
    <w:p w14:paraId="4E782EE3" w14:textId="1175D81D" w:rsidR="00745A13" w:rsidRDefault="00745A13" w:rsidP="00745A13">
      <w:pPr>
        <w:pStyle w:val="Heading1"/>
        <w:numPr>
          <w:ilvl w:val="0"/>
          <w:numId w:val="10"/>
        </w:numPr>
        <w:pBdr>
          <w:top w:val="single" w:sz="12" w:space="2" w:color="auto"/>
        </w:pBdr>
        <w:jc w:val="both"/>
        <w:rPr>
          <w:sz w:val="32"/>
        </w:rPr>
      </w:pPr>
      <w:r w:rsidRPr="00745A13">
        <w:rPr>
          <w:sz w:val="32"/>
          <w:lang w:val="en-US"/>
        </w:rPr>
        <w:t>NTN related RRM</w:t>
      </w:r>
    </w:p>
    <w:p w14:paraId="70D7D7F3" w14:textId="77777777" w:rsidR="00690799" w:rsidRPr="006E6B28" w:rsidRDefault="00690799" w:rsidP="00690799">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690799" w14:paraId="0513862B" w14:textId="77777777" w:rsidTr="00B2387D">
        <w:tc>
          <w:tcPr>
            <w:tcW w:w="9629" w:type="dxa"/>
          </w:tcPr>
          <w:p w14:paraId="58C6EE30" w14:textId="77777777" w:rsidR="00690799" w:rsidRPr="00C514FC" w:rsidRDefault="00690799" w:rsidP="00690799">
            <w:pPr>
              <w:pStyle w:val="ListParagraph"/>
              <w:widowControl/>
              <w:numPr>
                <w:ilvl w:val="0"/>
                <w:numId w:val="47"/>
              </w:numPr>
              <w:autoSpaceDE/>
              <w:autoSpaceDN/>
              <w:adjustRightInd/>
              <w:spacing w:line="240" w:lineRule="auto"/>
              <w:ind w:left="360" w:firstLineChars="0"/>
            </w:pPr>
            <w:r w:rsidRPr="00C514FC">
              <w:t>FFS:</w:t>
            </w:r>
          </w:p>
          <w:p w14:paraId="62AC8D90" w14:textId="77777777" w:rsidR="00690799" w:rsidRPr="00C514FC" w:rsidRDefault="00690799" w:rsidP="00690799">
            <w:pPr>
              <w:numPr>
                <w:ilvl w:val="1"/>
                <w:numId w:val="47"/>
              </w:numPr>
              <w:overflowPunct/>
              <w:autoSpaceDE/>
              <w:autoSpaceDN/>
              <w:adjustRightInd/>
              <w:spacing w:after="0"/>
              <w:ind w:left="1080"/>
              <w:textAlignment w:val="auto"/>
              <w:rPr>
                <w:rFonts w:eastAsia="SimSun"/>
                <w:bCs/>
              </w:rPr>
            </w:pPr>
            <w:r w:rsidRPr="00C514FC">
              <w:rPr>
                <w:rFonts w:eastAsia="SimSun"/>
                <w:bCs/>
              </w:rPr>
              <w:t xml:space="preserve">RAN4 will decide if the study of </w:t>
            </w:r>
            <w:r w:rsidRPr="00C514FC">
              <w:t>NTN related RRM is needed</w:t>
            </w:r>
            <w:r w:rsidRPr="00C514FC">
              <w:rPr>
                <w:rFonts w:eastAsia="SimSun"/>
                <w:bCs/>
              </w:rPr>
              <w:t xml:space="preserve"> after other WGs have sufficient progress/conclusions.</w:t>
            </w:r>
          </w:p>
          <w:p w14:paraId="4CFC45ED" w14:textId="18C1AF23" w:rsidR="00690799" w:rsidRPr="005E6A32" w:rsidRDefault="00690799" w:rsidP="00690799">
            <w:pPr>
              <w:pStyle w:val="ListParagraph"/>
              <w:widowControl/>
              <w:numPr>
                <w:ilvl w:val="1"/>
                <w:numId w:val="47"/>
              </w:numPr>
              <w:overflowPunct w:val="0"/>
              <w:spacing w:line="240" w:lineRule="auto"/>
              <w:ind w:left="1080" w:firstLineChars="0"/>
              <w:textAlignment w:val="baseline"/>
            </w:pPr>
            <w:r w:rsidRPr="00C514FC">
              <w:rPr>
                <w:rFonts w:eastAsiaTheme="minorEastAsia"/>
              </w:rPr>
              <w:t>RAN4 can set check point to check if there are sufficient conclusions from other WGs in Q2, 2026 (RAN4#118bis)</w:t>
            </w:r>
          </w:p>
        </w:tc>
      </w:tr>
    </w:tbl>
    <w:p w14:paraId="0524D3A3" w14:textId="77777777" w:rsidR="00690799" w:rsidRDefault="00690799" w:rsidP="005E6A32">
      <w:pPr>
        <w:jc w:val="both"/>
        <w:rPr>
          <w:sz w:val="24"/>
          <w:szCs w:val="24"/>
          <w:lang w:val="en-US" w:eastAsia="zh-CN"/>
        </w:rPr>
      </w:pPr>
    </w:p>
    <w:p w14:paraId="789D8CC3" w14:textId="5F6A1E9A" w:rsidR="005E6A32" w:rsidRDefault="005E6A32" w:rsidP="005E6A32">
      <w:pPr>
        <w:jc w:val="both"/>
        <w:rPr>
          <w:sz w:val="24"/>
          <w:szCs w:val="24"/>
          <w:lang w:val="en-US" w:eastAsia="zh-CN"/>
        </w:rPr>
      </w:pPr>
      <w:r w:rsidRPr="00FA51E4">
        <w:rPr>
          <w:sz w:val="24"/>
          <w:szCs w:val="24"/>
          <w:lang w:val="en-US" w:eastAsia="zh-CN"/>
        </w:rPr>
        <w:t>Same as the features in section</w:t>
      </w:r>
      <w:r>
        <w:rPr>
          <w:sz w:val="24"/>
          <w:szCs w:val="24"/>
          <w:lang w:val="en-US" w:eastAsia="zh-CN"/>
        </w:rPr>
        <w:t>s above</w:t>
      </w:r>
      <w:r w:rsidRPr="00FA51E4">
        <w:rPr>
          <w:sz w:val="24"/>
          <w:szCs w:val="24"/>
          <w:lang w:val="en-US" w:eastAsia="zh-CN"/>
        </w:rPr>
        <w:t>,</w:t>
      </w:r>
      <w:r>
        <w:rPr>
          <w:sz w:val="24"/>
          <w:szCs w:val="24"/>
          <w:lang w:val="en-US" w:eastAsia="zh-CN"/>
        </w:rPr>
        <w:t xml:space="preserve"> the NTN RRM study is dependent on the NTN design in other WGs, and RAN1 will start such study from RAN1#124 meeting (</w:t>
      </w:r>
      <w:proofErr w:type="gramStart"/>
      <w:r>
        <w:rPr>
          <w:sz w:val="24"/>
          <w:szCs w:val="24"/>
          <w:lang w:val="en-US" w:eastAsia="zh-CN"/>
        </w:rPr>
        <w:t>Feb,</w:t>
      </w:r>
      <w:proofErr w:type="gramEnd"/>
      <w:r>
        <w:rPr>
          <w:sz w:val="24"/>
          <w:szCs w:val="24"/>
          <w:lang w:val="en-US" w:eastAsia="zh-CN"/>
        </w:rPr>
        <w:t xml:space="preserve"> 2026), thus we think RAN4 can hold for more conclusions at this stage.</w:t>
      </w:r>
    </w:p>
    <w:p w14:paraId="70314E4E" w14:textId="68DFF5A0" w:rsidR="005E6A32" w:rsidRDefault="005E6A32" w:rsidP="005E6A32">
      <w:pPr>
        <w:jc w:val="both"/>
        <w:rPr>
          <w:b/>
          <w:bCs/>
          <w:i/>
          <w:iCs/>
          <w:sz w:val="24"/>
          <w:szCs w:val="24"/>
          <w:lang w:val="en-US" w:eastAsia="zh-CN"/>
        </w:rPr>
      </w:pPr>
      <w:r>
        <w:rPr>
          <w:b/>
          <w:bCs/>
          <w:i/>
          <w:iCs/>
          <w:sz w:val="24"/>
          <w:szCs w:val="24"/>
          <w:lang w:val="en-US" w:eastAsia="zh-CN"/>
        </w:rPr>
        <w:t>Proposal 5:</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1690BB17" w14:textId="178A8ED0" w:rsidR="00745A13" w:rsidRDefault="00745A13" w:rsidP="00745A13">
      <w:pPr>
        <w:pStyle w:val="Heading1"/>
        <w:numPr>
          <w:ilvl w:val="0"/>
          <w:numId w:val="10"/>
        </w:numPr>
        <w:pBdr>
          <w:top w:val="single" w:sz="12" w:space="2" w:color="auto"/>
        </w:pBdr>
        <w:jc w:val="both"/>
        <w:rPr>
          <w:sz w:val="32"/>
        </w:rPr>
      </w:pPr>
      <w:r w:rsidRPr="00745A13">
        <w:rPr>
          <w:sz w:val="32"/>
          <w:lang w:val="en-US"/>
        </w:rPr>
        <w:t>Initial access related RRM</w:t>
      </w:r>
    </w:p>
    <w:p w14:paraId="49662803" w14:textId="77777777" w:rsidR="00745A13" w:rsidRDefault="00745A13" w:rsidP="00745A13">
      <w:pPr>
        <w:rPr>
          <w:sz w:val="24"/>
          <w:szCs w:val="24"/>
          <w:lang w:eastAsia="zh-CN"/>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690799" w14:paraId="477FEDD8" w14:textId="77777777" w:rsidTr="00B2387D">
        <w:tc>
          <w:tcPr>
            <w:tcW w:w="9629" w:type="dxa"/>
          </w:tcPr>
          <w:p w14:paraId="51123C9E" w14:textId="77777777" w:rsidR="00690799" w:rsidRPr="00C514FC" w:rsidRDefault="00690799" w:rsidP="00690799">
            <w:pPr>
              <w:pStyle w:val="ListParagraph"/>
              <w:widowControl/>
              <w:numPr>
                <w:ilvl w:val="0"/>
                <w:numId w:val="47"/>
              </w:numPr>
              <w:autoSpaceDE/>
              <w:autoSpaceDN/>
              <w:adjustRightInd/>
              <w:spacing w:line="240" w:lineRule="auto"/>
              <w:ind w:left="360" w:firstLineChars="0"/>
            </w:pPr>
            <w:r w:rsidRPr="00C514FC">
              <w:lastRenderedPageBreak/>
              <w:t>FFS</w:t>
            </w:r>
          </w:p>
          <w:p w14:paraId="43AC5629" w14:textId="77777777" w:rsidR="00690799" w:rsidRPr="00C514FC" w:rsidRDefault="00690799" w:rsidP="00690799">
            <w:pPr>
              <w:pStyle w:val="ListParagraph"/>
              <w:widowControl/>
              <w:numPr>
                <w:ilvl w:val="1"/>
                <w:numId w:val="47"/>
              </w:numPr>
              <w:overflowPunct w:val="0"/>
              <w:spacing w:line="240" w:lineRule="auto"/>
              <w:ind w:left="1080" w:firstLineChars="0"/>
              <w:textAlignment w:val="baseline"/>
            </w:pPr>
            <w:r w:rsidRPr="00C514FC">
              <w:t xml:space="preserve">RAN4 </w:t>
            </w:r>
            <w:r w:rsidRPr="00C514FC">
              <w:rPr>
                <w:bCs/>
              </w:rPr>
              <w:t xml:space="preserve">will decide if </w:t>
            </w:r>
            <w:r w:rsidRPr="00C514FC">
              <w:t>the study of initial access related RRM is needed</w:t>
            </w:r>
            <w:r w:rsidRPr="00C514FC">
              <w:rPr>
                <w:bCs/>
              </w:rPr>
              <w:t xml:space="preserve"> after </w:t>
            </w:r>
            <w:r w:rsidRPr="00C514FC">
              <w:t>other WGs have sufficient progress/conclusions</w:t>
            </w:r>
          </w:p>
          <w:p w14:paraId="72DDF153" w14:textId="52A026F0" w:rsidR="00690799" w:rsidRPr="005E6A32" w:rsidRDefault="00690799" w:rsidP="00690799">
            <w:pPr>
              <w:pStyle w:val="ListParagraph"/>
              <w:widowControl/>
              <w:numPr>
                <w:ilvl w:val="1"/>
                <w:numId w:val="47"/>
              </w:numPr>
              <w:overflowPunct w:val="0"/>
              <w:spacing w:line="240" w:lineRule="auto"/>
              <w:ind w:left="1080" w:firstLineChars="0"/>
              <w:textAlignment w:val="baseline"/>
            </w:pPr>
            <w:r w:rsidRPr="00C514FC">
              <w:rPr>
                <w:rFonts w:eastAsiaTheme="minorEastAsia"/>
              </w:rPr>
              <w:t>RAN4 can set check point to check if there are sufficient conclusions from other WGs in Q3, 2026 (RAN4#120)</w:t>
            </w:r>
          </w:p>
        </w:tc>
      </w:tr>
    </w:tbl>
    <w:p w14:paraId="65496F60" w14:textId="56A991D6" w:rsidR="00690799" w:rsidRDefault="00690799" w:rsidP="00690799">
      <w:pPr>
        <w:jc w:val="both"/>
        <w:rPr>
          <w:sz w:val="24"/>
          <w:szCs w:val="24"/>
          <w:lang w:val="en-US" w:eastAsia="zh-CN"/>
        </w:rPr>
      </w:pPr>
      <w:r w:rsidRPr="00FA51E4">
        <w:rPr>
          <w:sz w:val="24"/>
          <w:szCs w:val="24"/>
          <w:lang w:val="en-US" w:eastAsia="zh-CN"/>
        </w:rPr>
        <w:t xml:space="preserve">Same as the features in section </w:t>
      </w:r>
      <w:r>
        <w:rPr>
          <w:rFonts w:hint="eastAsia"/>
          <w:sz w:val="24"/>
          <w:szCs w:val="24"/>
          <w:lang w:val="en-US" w:eastAsia="zh-CN"/>
        </w:rPr>
        <w:t>above</w:t>
      </w:r>
      <w:r w:rsidRPr="00FA51E4">
        <w:rPr>
          <w:sz w:val="24"/>
          <w:szCs w:val="24"/>
          <w:lang w:val="en-US" w:eastAsia="zh-CN"/>
        </w:rPr>
        <w:t>,</w:t>
      </w:r>
      <w:r>
        <w:rPr>
          <w:sz w:val="24"/>
          <w:szCs w:val="24"/>
          <w:lang w:val="en-US" w:eastAsia="zh-CN"/>
        </w:rPr>
        <w:t xml:space="preserve"> the initial access related RRM study is dependent on the SSB design in RAN1, and RAN1 will start such study from RAN1#124 meeting (</w:t>
      </w:r>
      <w:proofErr w:type="gramStart"/>
      <w:r>
        <w:rPr>
          <w:sz w:val="24"/>
          <w:szCs w:val="24"/>
          <w:lang w:val="en-US" w:eastAsia="zh-CN"/>
        </w:rPr>
        <w:t>Feb,</w:t>
      </w:r>
      <w:proofErr w:type="gramEnd"/>
      <w:r>
        <w:rPr>
          <w:sz w:val="24"/>
          <w:szCs w:val="24"/>
          <w:lang w:val="en-US" w:eastAsia="zh-CN"/>
        </w:rPr>
        <w:t xml:space="preserve"> 2026), thus we think RAN4 can hold for more conclusions at this stage.</w:t>
      </w:r>
    </w:p>
    <w:p w14:paraId="68317D24" w14:textId="73358FF1"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6: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Pr>
          <w:b/>
          <w:bCs/>
          <w:i/>
          <w:iCs/>
          <w:sz w:val="24"/>
          <w:szCs w:val="24"/>
          <w:lang w:val="en-US" w:eastAsia="zh-CN"/>
        </w:rPr>
        <w:t>initial access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421280B6" w14:textId="2F0FDA3E" w:rsidR="00745A13" w:rsidRDefault="00745A13" w:rsidP="00745A13">
      <w:pPr>
        <w:pStyle w:val="Heading1"/>
        <w:numPr>
          <w:ilvl w:val="0"/>
          <w:numId w:val="10"/>
        </w:numPr>
        <w:pBdr>
          <w:top w:val="single" w:sz="12" w:space="2" w:color="auto"/>
        </w:pBdr>
        <w:jc w:val="both"/>
        <w:rPr>
          <w:sz w:val="32"/>
        </w:rPr>
      </w:pPr>
      <w:r w:rsidRPr="00745A13">
        <w:rPr>
          <w:sz w:val="32"/>
          <w:lang w:val="en-US"/>
        </w:rPr>
        <w:t>Other PHY signal/channel/procedure related RRM</w:t>
      </w:r>
    </w:p>
    <w:p w14:paraId="0896C9C4" w14:textId="2A46C1B4" w:rsidR="00AC5463" w:rsidRDefault="00745A13" w:rsidP="00AC5463">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690799" w14:paraId="7AA6AB34" w14:textId="77777777" w:rsidTr="00690799">
        <w:tc>
          <w:tcPr>
            <w:tcW w:w="9629" w:type="dxa"/>
          </w:tcPr>
          <w:p w14:paraId="5863EB30" w14:textId="77777777" w:rsidR="00690799" w:rsidRPr="00C514FC" w:rsidRDefault="00690799" w:rsidP="00690799">
            <w:pPr>
              <w:pStyle w:val="ListParagraph"/>
              <w:widowControl/>
              <w:numPr>
                <w:ilvl w:val="0"/>
                <w:numId w:val="47"/>
              </w:numPr>
              <w:overflowPunct w:val="0"/>
              <w:spacing w:after="120" w:line="240" w:lineRule="auto"/>
              <w:ind w:left="360" w:firstLineChars="0"/>
              <w:textAlignment w:val="baseline"/>
            </w:pPr>
            <w:r w:rsidRPr="00C514FC">
              <w:t>FFS:</w:t>
            </w:r>
          </w:p>
          <w:p w14:paraId="0C42852E" w14:textId="77777777" w:rsidR="00690799" w:rsidRPr="00C514FC" w:rsidRDefault="00690799" w:rsidP="00690799">
            <w:pPr>
              <w:pStyle w:val="ListParagraph"/>
              <w:widowControl/>
              <w:numPr>
                <w:ilvl w:val="1"/>
                <w:numId w:val="47"/>
              </w:numPr>
              <w:overflowPunct w:val="0"/>
              <w:spacing w:after="120" w:line="240" w:lineRule="auto"/>
              <w:ind w:left="1080" w:firstLineChars="0"/>
              <w:textAlignment w:val="baseline"/>
            </w:pPr>
            <w:r w:rsidRPr="00C514FC">
              <w:t xml:space="preserve">Due to the limited TU of the 6G SI for RRM, RAN4 following sub-topics can be studied when RAN1/2 has more progress or RAN4 has sufficient progress on other prioritized topics for the early stage. Which of following subtopics can be prioritized is FFS. </w:t>
            </w:r>
          </w:p>
          <w:p w14:paraId="6EFBE909" w14:textId="77777777" w:rsidR="00690799" w:rsidRPr="00C514FC" w:rsidRDefault="00690799" w:rsidP="00690799">
            <w:pPr>
              <w:pStyle w:val="ListParagraph"/>
              <w:widowControl/>
              <w:numPr>
                <w:ilvl w:val="2"/>
                <w:numId w:val="47"/>
              </w:numPr>
              <w:overflowPunct w:val="0"/>
              <w:spacing w:after="180" w:line="240" w:lineRule="auto"/>
              <w:ind w:left="1800" w:firstLineChars="0"/>
              <w:textAlignment w:val="baseline"/>
            </w:pPr>
            <w:r w:rsidRPr="00C514FC">
              <w:t xml:space="preserve">UE Tx timing </w:t>
            </w:r>
          </w:p>
          <w:p w14:paraId="5127E85E" w14:textId="77777777" w:rsidR="00690799" w:rsidRPr="00C514FC" w:rsidRDefault="00690799" w:rsidP="00690799">
            <w:pPr>
              <w:pStyle w:val="ListParagraph"/>
              <w:widowControl/>
              <w:numPr>
                <w:ilvl w:val="2"/>
                <w:numId w:val="47"/>
              </w:numPr>
              <w:overflowPunct w:val="0"/>
              <w:spacing w:after="180" w:line="240" w:lineRule="auto"/>
              <w:ind w:left="1800" w:firstLineChars="0"/>
              <w:textAlignment w:val="baseline"/>
            </w:pPr>
            <w:r w:rsidRPr="00C514FC">
              <w:t xml:space="preserve">CGI reading </w:t>
            </w:r>
          </w:p>
          <w:p w14:paraId="030A3FC9" w14:textId="77777777" w:rsidR="00690799" w:rsidRPr="00C514FC" w:rsidRDefault="00690799" w:rsidP="00690799">
            <w:pPr>
              <w:pStyle w:val="ListParagraph"/>
              <w:widowControl/>
              <w:numPr>
                <w:ilvl w:val="2"/>
                <w:numId w:val="47"/>
              </w:numPr>
              <w:overflowPunct w:val="0"/>
              <w:spacing w:after="180" w:line="240" w:lineRule="auto"/>
              <w:ind w:left="1800" w:firstLineChars="0"/>
              <w:textAlignment w:val="baseline"/>
            </w:pPr>
            <w:r w:rsidRPr="00C514FC">
              <w:t xml:space="preserve">MRTD </w:t>
            </w:r>
          </w:p>
          <w:p w14:paraId="2C70B398" w14:textId="350AA351" w:rsidR="00690799" w:rsidRPr="00690799" w:rsidRDefault="00690799" w:rsidP="00AC5463">
            <w:pPr>
              <w:pStyle w:val="ListParagraph"/>
              <w:widowControl/>
              <w:numPr>
                <w:ilvl w:val="2"/>
                <w:numId w:val="47"/>
              </w:numPr>
              <w:overflowPunct w:val="0"/>
              <w:spacing w:after="180" w:line="240" w:lineRule="auto"/>
              <w:ind w:left="1800" w:firstLineChars="0"/>
              <w:textAlignment w:val="baseline"/>
            </w:pPr>
            <w:r w:rsidRPr="00C514FC">
              <w:rPr>
                <w:iCs/>
              </w:rPr>
              <w:t xml:space="preserve">RRM-specific Categories </w:t>
            </w:r>
          </w:p>
        </w:tc>
      </w:tr>
    </w:tbl>
    <w:p w14:paraId="08F4C0DC" w14:textId="77777777" w:rsidR="00690799" w:rsidRDefault="00690799" w:rsidP="00AC5463">
      <w:pPr>
        <w:rPr>
          <w:sz w:val="24"/>
          <w:szCs w:val="24"/>
        </w:rPr>
      </w:pPr>
    </w:p>
    <w:p w14:paraId="1ECBC8F5" w14:textId="4A784D3E" w:rsidR="00690799" w:rsidRDefault="00690799" w:rsidP="00690799">
      <w:pPr>
        <w:jc w:val="both"/>
        <w:rPr>
          <w:sz w:val="24"/>
          <w:szCs w:val="24"/>
          <w:lang w:val="en-US"/>
        </w:rPr>
      </w:pPr>
      <w:r>
        <w:rPr>
          <w:sz w:val="24"/>
          <w:szCs w:val="24"/>
        </w:rPr>
        <w:t xml:space="preserve">Same as previous section, we think the study of </w:t>
      </w:r>
      <w:r>
        <w:rPr>
          <w:sz w:val="24"/>
          <w:szCs w:val="24"/>
          <w:lang w:val="en-US"/>
        </w:rPr>
        <w:t>o</w:t>
      </w:r>
      <w:r w:rsidRPr="00690799">
        <w:rPr>
          <w:sz w:val="24"/>
          <w:szCs w:val="24"/>
          <w:lang w:val="en-US"/>
        </w:rPr>
        <w:t>ther PHY signal/channel/procedure related RRM</w:t>
      </w:r>
      <w:r>
        <w:rPr>
          <w:sz w:val="24"/>
          <w:szCs w:val="24"/>
          <w:lang w:val="en-US"/>
        </w:rPr>
        <w:t xml:space="preserve"> can be </w:t>
      </w:r>
      <w:r w:rsidRPr="00690799">
        <w:rPr>
          <w:sz w:val="24"/>
          <w:szCs w:val="24"/>
          <w:lang w:val="en-US"/>
        </w:rPr>
        <w:t>studied when RAN1/2 has more progress or RAN4 has sufficient progress on other prioritized topics for the early stage</w:t>
      </w:r>
      <w:r>
        <w:rPr>
          <w:sz w:val="24"/>
          <w:szCs w:val="24"/>
          <w:lang w:val="en-US"/>
        </w:rPr>
        <w:t>. In addition, some of the topics in this section can be even discussed in WI stage.</w:t>
      </w:r>
    </w:p>
    <w:p w14:paraId="77B44B7D" w14:textId="12737AAA"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7: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690799">
        <w:rPr>
          <w:b/>
          <w:bCs/>
          <w:i/>
          <w:iCs/>
          <w:sz w:val="24"/>
          <w:szCs w:val="24"/>
          <w:lang w:val="en-US" w:eastAsia="zh-CN"/>
        </w:rPr>
        <w:t>other PHY signal/channel/procedure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sidRPr="00690799">
        <w:t xml:space="preserve"> </w:t>
      </w:r>
      <w:r w:rsidRPr="00690799">
        <w:rPr>
          <w:b/>
          <w:bCs/>
          <w:i/>
          <w:iCs/>
          <w:sz w:val="24"/>
          <w:szCs w:val="24"/>
          <w:lang w:eastAsia="zh-CN"/>
        </w:rPr>
        <w:t>or RAN4 has sufficient progress on other prioritized topics for the early stage</w:t>
      </w:r>
      <w:r>
        <w:rPr>
          <w:b/>
          <w:bCs/>
          <w:i/>
          <w:iCs/>
          <w:sz w:val="24"/>
          <w:szCs w:val="24"/>
          <w:lang w:eastAsia="zh-CN"/>
        </w:rPr>
        <w:t>.</w:t>
      </w:r>
      <w:r w:rsidRPr="005E6A32">
        <w:rPr>
          <w:b/>
          <w:bCs/>
          <w:i/>
          <w:iCs/>
          <w:sz w:val="24"/>
          <w:szCs w:val="24"/>
          <w:lang w:eastAsia="zh-CN"/>
        </w:rPr>
        <w:t xml:space="preserve"> </w:t>
      </w:r>
    </w:p>
    <w:p w14:paraId="120B5823" w14:textId="23BB98E4" w:rsidR="001C5830" w:rsidRPr="00C252ED" w:rsidRDefault="001C5830" w:rsidP="001C5830">
      <w:pPr>
        <w:pStyle w:val="Heading1"/>
        <w:numPr>
          <w:ilvl w:val="0"/>
          <w:numId w:val="10"/>
        </w:numPr>
        <w:pBdr>
          <w:top w:val="single" w:sz="12" w:space="2" w:color="auto"/>
        </w:pBdr>
        <w:jc w:val="both"/>
        <w:rPr>
          <w:bCs/>
          <w:lang w:val="en-US"/>
        </w:rPr>
      </w:pPr>
      <w:r w:rsidRPr="00C252ED">
        <w:rPr>
          <w:rFonts w:hint="eastAsia"/>
          <w:bCs/>
          <w:lang w:val="en-US"/>
        </w:rPr>
        <w:t>Conclusion</w:t>
      </w:r>
    </w:p>
    <w:p w14:paraId="4DA6170F" w14:textId="5BDF3E43"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116A7E">
        <w:rPr>
          <w:sz w:val="24"/>
          <w:szCs w:val="24"/>
          <w:lang w:val="en-US" w:eastAsia="zh-CN"/>
        </w:rPr>
        <w:t>1</w:t>
      </w:r>
      <w:r>
        <w:rPr>
          <w:sz w:val="24"/>
          <w:szCs w:val="24"/>
          <w:lang w:val="en-US" w:eastAsia="zh-CN"/>
        </w:rPr>
        <w:t>].</w:t>
      </w:r>
    </w:p>
    <w:p w14:paraId="554F7833" w14:textId="049C0928" w:rsidR="00690799" w:rsidRPr="002A4BB8" w:rsidRDefault="00690799" w:rsidP="00690799">
      <w:pPr>
        <w:pStyle w:val="Caption"/>
        <w:rPr>
          <w:i/>
          <w:iCs/>
          <w:sz w:val="24"/>
          <w:szCs w:val="24"/>
          <w:u w:val="single"/>
        </w:rPr>
      </w:pPr>
      <w:r w:rsidRPr="00690799">
        <w:rPr>
          <w:i/>
          <w:iCs/>
          <w:sz w:val="24"/>
          <w:szCs w:val="24"/>
          <w:u w:val="single"/>
        </w:rPr>
        <w:t>Mobility related RRM</w:t>
      </w:r>
    </w:p>
    <w:p w14:paraId="1958DFBA" w14:textId="339E271E" w:rsidR="00690799" w:rsidRPr="00690799" w:rsidRDefault="00690799" w:rsidP="00690799">
      <w:pPr>
        <w:pStyle w:val="Caption"/>
        <w:jc w:val="both"/>
        <w:rPr>
          <w:b w:val="0"/>
          <w:bCs w:val="0"/>
          <w:i/>
          <w:iCs/>
          <w:sz w:val="24"/>
          <w:szCs w:val="24"/>
        </w:rPr>
      </w:pPr>
      <w:r w:rsidRPr="00690799">
        <w:rPr>
          <w:b w:val="0"/>
          <w:bCs w:val="0"/>
          <w:i/>
          <w:iCs/>
          <w:sz w:val="24"/>
          <w:szCs w:val="24"/>
        </w:rPr>
        <w:t>Observation 1: long measurement latency results in poor handover performance and user experience.</w:t>
      </w:r>
    </w:p>
    <w:p w14:paraId="54D22F65" w14:textId="77777777" w:rsidR="00690799" w:rsidRPr="00B813E0" w:rsidRDefault="00690799" w:rsidP="00690799">
      <w:pPr>
        <w:pStyle w:val="Caption"/>
        <w:rPr>
          <w:b w:val="0"/>
          <w:bCs w:val="0"/>
          <w:i/>
          <w:iCs/>
          <w:sz w:val="24"/>
          <w:szCs w:val="24"/>
        </w:rPr>
      </w:pPr>
      <w:r w:rsidRPr="00B813E0">
        <w:rPr>
          <w:b w:val="0"/>
          <w:bCs w:val="0"/>
          <w:i/>
          <w:iCs/>
          <w:sz w:val="24"/>
          <w:szCs w:val="24"/>
        </w:rPr>
        <w:t>Observation 2: there is still room for interruption reduction during handover procedure.</w:t>
      </w:r>
    </w:p>
    <w:p w14:paraId="18ECE640" w14:textId="5024FF74" w:rsidR="00B813E0" w:rsidRPr="00B813E0" w:rsidRDefault="00B813E0" w:rsidP="00B813E0">
      <w:pPr>
        <w:spacing w:after="120"/>
        <w:jc w:val="both"/>
        <w:rPr>
          <w:i/>
          <w:iCs/>
          <w:sz w:val="24"/>
          <w:szCs w:val="24"/>
          <w:lang w:val="en-US" w:eastAsia="zh-CN"/>
        </w:rPr>
      </w:pPr>
      <w:r w:rsidRPr="00B813E0">
        <w:rPr>
          <w:rFonts w:hint="eastAsia"/>
          <w:i/>
          <w:iCs/>
          <w:sz w:val="24"/>
          <w:szCs w:val="24"/>
          <w:lang w:val="en-US" w:eastAsia="zh-CN"/>
        </w:rPr>
        <w:t>Observation 3</w:t>
      </w:r>
      <w:r w:rsidRPr="00B813E0">
        <w:rPr>
          <w:i/>
          <w:iCs/>
          <w:sz w:val="24"/>
          <w:szCs w:val="24"/>
          <w:lang w:val="en-US" w:eastAsia="zh-CN"/>
        </w:rPr>
        <w:t xml:space="preserve">: HO related </w:t>
      </w:r>
      <w:r w:rsidRPr="00B813E0">
        <w:rPr>
          <w:rFonts w:hint="eastAsia"/>
          <w:i/>
          <w:iCs/>
          <w:sz w:val="24"/>
          <w:szCs w:val="24"/>
          <w:lang w:val="en-US" w:eastAsia="zh-CN"/>
        </w:rPr>
        <w:t xml:space="preserve">RRM </w:t>
      </w:r>
      <w:r w:rsidRPr="00B813E0">
        <w:rPr>
          <w:i/>
          <w:iCs/>
          <w:sz w:val="24"/>
          <w:szCs w:val="24"/>
          <w:lang w:val="en-US" w:eastAsia="zh-CN"/>
        </w:rPr>
        <w:t>discussion is subject to the SSB design in RAN1 and HO mechanism design in RAN2.</w:t>
      </w:r>
    </w:p>
    <w:p w14:paraId="34947481" w14:textId="337F9596" w:rsidR="00690799" w:rsidRDefault="00690799" w:rsidP="00690799">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Pr="00B54EF5">
        <w:rPr>
          <w:b/>
          <w:bCs/>
          <w:i/>
          <w:iCs/>
          <w:sz w:val="24"/>
          <w:szCs w:val="24"/>
          <w:lang w:eastAsia="zh-CN"/>
        </w:rPr>
        <w:t>postpone</w:t>
      </w:r>
      <w:r w:rsidRPr="00B54EF5">
        <w:rPr>
          <w:rFonts w:hint="eastAsia"/>
          <w:b/>
          <w:bCs/>
          <w:i/>
          <w:iCs/>
          <w:sz w:val="24"/>
          <w:szCs w:val="24"/>
          <w:lang w:eastAsia="zh-CN"/>
        </w:rPr>
        <w:t>s</w:t>
      </w:r>
      <w:r>
        <w:rPr>
          <w:b/>
          <w:bCs/>
          <w:i/>
          <w:iCs/>
          <w:sz w:val="24"/>
          <w:szCs w:val="24"/>
          <w:lang w:eastAsia="zh-CN"/>
        </w:rPr>
        <w:t xml:space="preserve"> the study of</w:t>
      </w:r>
      <w:r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Pr="00B54EF5">
        <w:rPr>
          <w:b/>
          <w:bCs/>
          <w:i/>
          <w:iCs/>
          <w:sz w:val="24"/>
          <w:szCs w:val="24"/>
          <w:lang w:eastAsia="zh-CN"/>
        </w:rPr>
        <w:t>until other WGs have sufficient progress/conclusions</w:t>
      </w:r>
      <w:r>
        <w:rPr>
          <w:b/>
          <w:bCs/>
          <w:i/>
          <w:iCs/>
          <w:sz w:val="24"/>
          <w:szCs w:val="24"/>
          <w:lang w:eastAsia="zh-CN"/>
        </w:rPr>
        <w:t xml:space="preserve">. </w:t>
      </w:r>
    </w:p>
    <w:p w14:paraId="0358BCEB" w14:textId="3CADE8CF" w:rsidR="002A4BB8" w:rsidRPr="002A4BB8" w:rsidRDefault="002A4BB8" w:rsidP="00690799">
      <w:pPr>
        <w:jc w:val="both"/>
        <w:rPr>
          <w:b/>
          <w:bCs/>
          <w:i/>
          <w:iCs/>
          <w:sz w:val="24"/>
          <w:szCs w:val="24"/>
          <w:u w:val="single"/>
          <w:lang w:val="en-US" w:eastAsia="zh-CN"/>
        </w:rPr>
      </w:pPr>
      <w:r w:rsidRPr="002A4BB8">
        <w:rPr>
          <w:b/>
          <w:bCs/>
          <w:i/>
          <w:iCs/>
          <w:sz w:val="24"/>
          <w:szCs w:val="24"/>
          <w:u w:val="single"/>
          <w:lang w:eastAsia="zh-CN"/>
        </w:rPr>
        <w:lastRenderedPageBreak/>
        <w:t>RRM related energy efficiency</w:t>
      </w:r>
    </w:p>
    <w:p w14:paraId="1E3920B6" w14:textId="6FF17858" w:rsidR="00690799" w:rsidRPr="00690799" w:rsidRDefault="00690799" w:rsidP="00690799">
      <w:pPr>
        <w:jc w:val="both"/>
        <w:rPr>
          <w:i/>
          <w:iCs/>
          <w:sz w:val="24"/>
          <w:szCs w:val="24"/>
          <w:lang w:val="en-US" w:eastAsia="zh-CN"/>
        </w:rPr>
      </w:pPr>
      <w:r w:rsidRPr="00690799">
        <w:rPr>
          <w:i/>
          <w:iCs/>
          <w:sz w:val="24"/>
          <w:szCs w:val="24"/>
          <w:lang w:val="en-US" w:eastAsia="zh-CN"/>
        </w:rPr>
        <w:t xml:space="preserve">Observation </w:t>
      </w:r>
      <w:r w:rsidR="00B813E0">
        <w:rPr>
          <w:i/>
          <w:iCs/>
          <w:sz w:val="24"/>
          <w:szCs w:val="24"/>
          <w:lang w:val="en-US" w:eastAsia="zh-CN"/>
        </w:rPr>
        <w:t>4</w:t>
      </w:r>
      <w:r w:rsidRPr="00690799">
        <w:rPr>
          <w:i/>
          <w:iCs/>
          <w:sz w:val="24"/>
          <w:szCs w:val="24"/>
          <w:lang w:val="en-US" w:eastAsia="zh-CN"/>
        </w:rPr>
        <w:t xml:space="preserve">: </w:t>
      </w:r>
      <w:r w:rsidRPr="00690799">
        <w:rPr>
          <w:i/>
          <w:iCs/>
          <w:sz w:val="24"/>
          <w:szCs w:val="24"/>
          <w:lang w:eastAsia="zh-CN"/>
        </w:rPr>
        <w:t>the power efficiency related features proposed by companies in last RAN4 meeting are strongly dependent on the progress in other WGs, e.g., new SSB design for NES, LR based UE power saving, DRX/DTX mechanism and so on.</w:t>
      </w:r>
    </w:p>
    <w:p w14:paraId="10A8B83E" w14:textId="409A78B4" w:rsidR="00690799" w:rsidRPr="005E6A32" w:rsidRDefault="00690799" w:rsidP="00690799">
      <w:pPr>
        <w:jc w:val="both"/>
        <w:rPr>
          <w:b/>
          <w:bCs/>
          <w:i/>
          <w:iCs/>
          <w:sz w:val="24"/>
          <w:szCs w:val="24"/>
          <w:lang w:val="en-US" w:eastAsia="zh-CN"/>
        </w:rPr>
      </w:pPr>
      <w:r>
        <w:rPr>
          <w:b/>
          <w:bCs/>
          <w:i/>
          <w:iCs/>
          <w:sz w:val="24"/>
          <w:szCs w:val="24"/>
          <w:lang w:val="en-US" w:eastAsia="zh-CN"/>
        </w:rPr>
        <w:t xml:space="preserve">Proposal 2: </w:t>
      </w:r>
      <w:r w:rsidRPr="00B54EF5">
        <w:rPr>
          <w:b/>
          <w:bCs/>
          <w:i/>
          <w:iCs/>
          <w:sz w:val="24"/>
          <w:szCs w:val="24"/>
          <w:lang w:eastAsia="zh-CN"/>
        </w:rPr>
        <w:t>RAN4 postpone</w:t>
      </w:r>
      <w:r w:rsidRPr="00B54EF5">
        <w:rPr>
          <w:rFonts w:hint="eastAsia"/>
          <w:b/>
          <w:bCs/>
          <w:i/>
          <w:iCs/>
          <w:sz w:val="24"/>
          <w:szCs w:val="24"/>
          <w:lang w:eastAsia="zh-CN"/>
        </w:rPr>
        <w:t>s</w:t>
      </w:r>
      <w:r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Pr="00B54EF5">
        <w:rPr>
          <w:b/>
          <w:bCs/>
          <w:i/>
          <w:iCs/>
          <w:sz w:val="24"/>
          <w:szCs w:val="24"/>
          <w:lang w:eastAsia="zh-CN"/>
        </w:rPr>
        <w:t xml:space="preserve"> </w:t>
      </w:r>
    </w:p>
    <w:p w14:paraId="5EAFB033" w14:textId="6DBE948F" w:rsidR="00116A7E" w:rsidRPr="002A4BB8" w:rsidRDefault="002A4BB8" w:rsidP="00690799">
      <w:pPr>
        <w:spacing w:after="120"/>
        <w:jc w:val="both"/>
        <w:rPr>
          <w:b/>
          <w:bCs/>
          <w:i/>
          <w:iCs/>
          <w:sz w:val="24"/>
          <w:szCs w:val="24"/>
          <w:u w:val="single"/>
          <w:lang w:val="en-US" w:eastAsia="zh-CN"/>
        </w:rPr>
      </w:pPr>
      <w:r w:rsidRPr="0041507C">
        <w:rPr>
          <w:b/>
          <w:bCs/>
          <w:i/>
          <w:iCs/>
          <w:sz w:val="24"/>
          <w:szCs w:val="24"/>
          <w:u w:val="single"/>
          <w:lang w:val="en-US" w:eastAsia="zh-CN"/>
        </w:rPr>
        <w:t>Spectrum aggregation and CA related RRM</w:t>
      </w:r>
    </w:p>
    <w:p w14:paraId="09758F49" w14:textId="08423908" w:rsidR="002A4BB8" w:rsidRPr="002A4BB8" w:rsidRDefault="002A4BB8" w:rsidP="002A4BB8">
      <w:pPr>
        <w:jc w:val="both"/>
        <w:rPr>
          <w:i/>
          <w:iCs/>
          <w:sz w:val="24"/>
          <w:szCs w:val="24"/>
          <w:lang w:val="en-US" w:eastAsia="zh-CN"/>
        </w:rPr>
      </w:pPr>
      <w:r w:rsidRPr="002A4BB8">
        <w:rPr>
          <w:i/>
          <w:iCs/>
          <w:sz w:val="24"/>
          <w:szCs w:val="24"/>
          <w:lang w:val="en-US" w:eastAsia="zh-CN"/>
        </w:rPr>
        <w:t xml:space="preserve">Observation </w:t>
      </w:r>
      <w:r w:rsidR="00B813E0">
        <w:rPr>
          <w:i/>
          <w:iCs/>
          <w:sz w:val="24"/>
          <w:szCs w:val="24"/>
          <w:lang w:val="en-US" w:eastAsia="zh-CN"/>
        </w:rPr>
        <w:t>5</w:t>
      </w:r>
      <w:r w:rsidRPr="002A4BB8">
        <w:rPr>
          <w:i/>
          <w:iCs/>
          <w:sz w:val="24"/>
          <w:szCs w:val="24"/>
          <w:lang w:val="en-US" w:eastAsia="zh-CN"/>
        </w:rPr>
        <w:t xml:space="preserve">: </w:t>
      </w:r>
      <w:r w:rsidRPr="002A4BB8">
        <w:rPr>
          <w:i/>
          <w:iCs/>
          <w:sz w:val="24"/>
          <w:szCs w:val="24"/>
          <w:lang w:eastAsia="zh-CN"/>
        </w:rPr>
        <w:t xml:space="preserve">the </w:t>
      </w:r>
      <w:r w:rsidRPr="002A4BB8">
        <w:rPr>
          <w:i/>
          <w:iCs/>
          <w:sz w:val="24"/>
          <w:szCs w:val="24"/>
          <w:lang w:val="en-US" w:eastAsia="zh-CN"/>
        </w:rPr>
        <w:t xml:space="preserve">spectrum aggregation and CA related </w:t>
      </w:r>
      <w:r w:rsidRPr="002A4BB8">
        <w:rPr>
          <w:i/>
          <w:iCs/>
          <w:sz w:val="24"/>
          <w:szCs w:val="24"/>
          <w:lang w:eastAsia="zh-CN"/>
        </w:rPr>
        <w:t>features proposed by companies in last RAN4 meeting are strongly dependent on the progress in other WGs and RF session.</w:t>
      </w:r>
    </w:p>
    <w:p w14:paraId="7E069F3C" w14:textId="011569BC" w:rsidR="002A4BB8" w:rsidRPr="00C90E53" w:rsidRDefault="002A4BB8" w:rsidP="002A4BB8">
      <w:pPr>
        <w:jc w:val="both"/>
        <w:rPr>
          <w:b/>
          <w:bCs/>
          <w:i/>
          <w:iCs/>
          <w:sz w:val="24"/>
          <w:szCs w:val="24"/>
          <w:lang w:val="en-US" w:eastAsia="zh-CN"/>
        </w:rPr>
      </w:pPr>
      <w:r>
        <w:rPr>
          <w:b/>
          <w:bCs/>
          <w:i/>
          <w:iCs/>
          <w:sz w:val="24"/>
          <w:szCs w:val="24"/>
          <w:lang w:val="en-US" w:eastAsia="zh-CN"/>
        </w:rPr>
        <w:t xml:space="preserve">Proposal 3: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spectrum aggregation and CA related RRM until other WGs have sufficient progress/conclusions</w:t>
      </w:r>
      <w:r>
        <w:rPr>
          <w:b/>
          <w:bCs/>
          <w:i/>
          <w:iCs/>
          <w:sz w:val="24"/>
          <w:szCs w:val="24"/>
          <w:lang w:eastAsia="zh-CN"/>
        </w:rPr>
        <w:t>.</w:t>
      </w:r>
      <w:r w:rsidRPr="005E6A32">
        <w:rPr>
          <w:b/>
          <w:bCs/>
          <w:i/>
          <w:iCs/>
          <w:sz w:val="24"/>
          <w:szCs w:val="24"/>
          <w:lang w:eastAsia="zh-CN"/>
        </w:rPr>
        <w:t xml:space="preserve"> </w:t>
      </w:r>
    </w:p>
    <w:p w14:paraId="351BC124" w14:textId="1728A08F" w:rsidR="002A4BB8" w:rsidRPr="002A4BB8" w:rsidRDefault="002A4BB8" w:rsidP="00690799">
      <w:pPr>
        <w:spacing w:after="120"/>
        <w:jc w:val="both"/>
        <w:rPr>
          <w:b/>
          <w:bCs/>
          <w:i/>
          <w:iCs/>
          <w:sz w:val="24"/>
          <w:szCs w:val="24"/>
          <w:u w:val="single"/>
          <w:lang w:val="en-US" w:eastAsia="zh-CN"/>
        </w:rPr>
      </w:pPr>
      <w:r w:rsidRPr="0041507C">
        <w:rPr>
          <w:b/>
          <w:bCs/>
          <w:i/>
          <w:iCs/>
          <w:sz w:val="24"/>
          <w:szCs w:val="24"/>
          <w:u w:val="single"/>
          <w:lang w:val="en-US" w:eastAsia="zh-CN"/>
        </w:rPr>
        <w:t xml:space="preserve">MIMO and </w:t>
      </w:r>
      <w:proofErr w:type="spellStart"/>
      <w:r w:rsidRPr="0041507C">
        <w:rPr>
          <w:b/>
          <w:bCs/>
          <w:i/>
          <w:iCs/>
          <w:sz w:val="24"/>
          <w:szCs w:val="24"/>
          <w:u w:val="single"/>
          <w:lang w:val="en-US" w:eastAsia="zh-CN"/>
        </w:rPr>
        <w:t>mTRP</w:t>
      </w:r>
      <w:proofErr w:type="spellEnd"/>
      <w:r w:rsidRPr="0041507C">
        <w:rPr>
          <w:b/>
          <w:bCs/>
          <w:i/>
          <w:iCs/>
          <w:sz w:val="24"/>
          <w:szCs w:val="24"/>
          <w:u w:val="single"/>
          <w:lang w:val="en-US" w:eastAsia="zh-CN"/>
        </w:rPr>
        <w:t xml:space="preserve"> operation related RRM</w:t>
      </w:r>
    </w:p>
    <w:p w14:paraId="185C5C92" w14:textId="6703A8E6" w:rsidR="002A4BB8" w:rsidRPr="002A4BB8" w:rsidRDefault="002A4BB8" w:rsidP="002A4BB8">
      <w:pPr>
        <w:jc w:val="both"/>
        <w:rPr>
          <w:i/>
          <w:iCs/>
          <w:sz w:val="24"/>
          <w:szCs w:val="24"/>
          <w:lang w:val="en-US" w:eastAsia="zh-CN"/>
        </w:rPr>
      </w:pPr>
      <w:r w:rsidRPr="002A4BB8">
        <w:rPr>
          <w:i/>
          <w:iCs/>
          <w:sz w:val="24"/>
          <w:szCs w:val="24"/>
          <w:lang w:val="en-US" w:eastAsia="zh-CN"/>
        </w:rPr>
        <w:t xml:space="preserve">Observation </w:t>
      </w:r>
      <w:r w:rsidR="00B813E0">
        <w:rPr>
          <w:i/>
          <w:iCs/>
          <w:sz w:val="24"/>
          <w:szCs w:val="24"/>
          <w:lang w:val="en-US" w:eastAsia="zh-CN"/>
        </w:rPr>
        <w:t>6</w:t>
      </w:r>
      <w:r w:rsidRPr="002A4BB8">
        <w:rPr>
          <w:i/>
          <w:iCs/>
          <w:sz w:val="24"/>
          <w:szCs w:val="24"/>
          <w:lang w:val="en-US" w:eastAsia="zh-CN"/>
        </w:rPr>
        <w:t xml:space="preserve">: </w:t>
      </w:r>
      <w:r w:rsidRPr="002A4BB8">
        <w:rPr>
          <w:i/>
          <w:iCs/>
          <w:sz w:val="24"/>
          <w:szCs w:val="24"/>
          <w:lang w:eastAsia="zh-CN"/>
        </w:rPr>
        <w:t xml:space="preserve">the </w:t>
      </w:r>
      <w:r w:rsidRPr="0041507C">
        <w:rPr>
          <w:i/>
          <w:iCs/>
          <w:sz w:val="24"/>
          <w:szCs w:val="24"/>
          <w:lang w:val="en-US" w:eastAsia="zh-CN"/>
        </w:rPr>
        <w:t xml:space="preserve">MIMO and </w:t>
      </w:r>
      <w:proofErr w:type="spellStart"/>
      <w:r w:rsidRPr="0041507C">
        <w:rPr>
          <w:i/>
          <w:iCs/>
          <w:sz w:val="24"/>
          <w:szCs w:val="24"/>
          <w:lang w:val="en-US" w:eastAsia="zh-CN"/>
        </w:rPr>
        <w:t>mTRP</w:t>
      </w:r>
      <w:proofErr w:type="spellEnd"/>
      <w:r w:rsidRPr="0041507C">
        <w:rPr>
          <w:i/>
          <w:iCs/>
          <w:sz w:val="24"/>
          <w:szCs w:val="24"/>
          <w:lang w:val="en-US" w:eastAsia="zh-CN"/>
        </w:rPr>
        <w:t xml:space="preserve"> operation related RRM</w:t>
      </w:r>
      <w:r w:rsidRPr="002A4BB8">
        <w:rPr>
          <w:i/>
          <w:iCs/>
          <w:sz w:val="24"/>
          <w:szCs w:val="24"/>
          <w:lang w:eastAsia="zh-CN"/>
        </w:rPr>
        <w:t xml:space="preserve"> proposed by companies in last RAN4 meeting are strongly dependent on the progress in other WGs, e.g., </w:t>
      </w:r>
      <w:proofErr w:type="spellStart"/>
      <w:r w:rsidRPr="002A4BB8">
        <w:rPr>
          <w:i/>
          <w:iCs/>
          <w:sz w:val="24"/>
          <w:szCs w:val="24"/>
          <w:lang w:eastAsia="zh-CN"/>
        </w:rPr>
        <w:t>mTRP</w:t>
      </w:r>
      <w:proofErr w:type="spellEnd"/>
      <w:r w:rsidRPr="002A4BB8">
        <w:rPr>
          <w:i/>
          <w:iCs/>
          <w:sz w:val="24"/>
          <w:szCs w:val="24"/>
          <w:lang w:eastAsia="zh-CN"/>
        </w:rPr>
        <w:t xml:space="preserve"> scenarios and MIMO operations.</w:t>
      </w:r>
    </w:p>
    <w:p w14:paraId="2A57FF18" w14:textId="2D860AB2" w:rsidR="002A4BB8" w:rsidRDefault="002A4BB8" w:rsidP="002A4BB8">
      <w:pPr>
        <w:jc w:val="both"/>
        <w:rPr>
          <w:b/>
          <w:bCs/>
          <w:i/>
          <w:iCs/>
          <w:sz w:val="24"/>
          <w:szCs w:val="24"/>
          <w:lang w:val="en-US" w:eastAsia="zh-CN"/>
        </w:rPr>
      </w:pPr>
      <w:r>
        <w:rPr>
          <w:b/>
          <w:bCs/>
          <w:i/>
          <w:iCs/>
          <w:sz w:val="24"/>
          <w:szCs w:val="24"/>
          <w:lang w:val="en-US" w:eastAsia="zh-CN"/>
        </w:rPr>
        <w:t>Proposal 4:</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41507C">
        <w:rPr>
          <w:b/>
          <w:bCs/>
          <w:i/>
          <w:iCs/>
          <w:sz w:val="24"/>
          <w:szCs w:val="24"/>
          <w:lang w:val="en-US" w:eastAsia="zh-CN"/>
        </w:rPr>
        <w:t xml:space="preserve">MIMO and </w:t>
      </w:r>
      <w:proofErr w:type="spellStart"/>
      <w:r w:rsidRPr="0041507C">
        <w:rPr>
          <w:b/>
          <w:bCs/>
          <w:i/>
          <w:iCs/>
          <w:sz w:val="24"/>
          <w:szCs w:val="24"/>
          <w:lang w:val="en-US" w:eastAsia="zh-CN"/>
        </w:rPr>
        <w:t>mTRP</w:t>
      </w:r>
      <w:proofErr w:type="spellEnd"/>
      <w:r w:rsidRPr="0041507C">
        <w:rPr>
          <w:b/>
          <w:bCs/>
          <w:i/>
          <w:iCs/>
          <w:sz w:val="24"/>
          <w:szCs w:val="24"/>
          <w:lang w:val="en-US" w:eastAsia="zh-CN"/>
        </w:rPr>
        <w:t xml:space="preserve"> operation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517AC403" w14:textId="2AD16948" w:rsidR="002A4BB8" w:rsidRPr="002A4BB8" w:rsidRDefault="002A4BB8" w:rsidP="00690799">
      <w:pPr>
        <w:spacing w:after="120"/>
        <w:jc w:val="both"/>
        <w:rPr>
          <w:b/>
          <w:bCs/>
          <w:i/>
          <w:iCs/>
          <w:sz w:val="24"/>
          <w:szCs w:val="24"/>
          <w:u w:val="single"/>
          <w:lang w:val="en-US" w:eastAsia="zh-CN"/>
        </w:rPr>
      </w:pPr>
      <w:r w:rsidRPr="002A4BB8">
        <w:rPr>
          <w:b/>
          <w:bCs/>
          <w:i/>
          <w:iCs/>
          <w:sz w:val="24"/>
          <w:szCs w:val="24"/>
          <w:u w:val="single"/>
          <w:lang w:val="en-US" w:eastAsia="zh-CN"/>
        </w:rPr>
        <w:t>NTN related RRM</w:t>
      </w:r>
    </w:p>
    <w:p w14:paraId="7A499D9F" w14:textId="0A550764" w:rsidR="002A4BB8" w:rsidRDefault="002A4BB8" w:rsidP="002A4BB8">
      <w:pPr>
        <w:jc w:val="both"/>
        <w:rPr>
          <w:b/>
          <w:bCs/>
          <w:i/>
          <w:iCs/>
          <w:sz w:val="24"/>
          <w:szCs w:val="24"/>
          <w:lang w:val="en-US" w:eastAsia="zh-CN"/>
        </w:rPr>
      </w:pPr>
      <w:r>
        <w:rPr>
          <w:b/>
          <w:bCs/>
          <w:i/>
          <w:iCs/>
          <w:sz w:val="24"/>
          <w:szCs w:val="24"/>
          <w:lang w:val="en-US" w:eastAsia="zh-CN"/>
        </w:rPr>
        <w:t>Proposal 5:</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358AA967" w14:textId="5CBB786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Initial access related RRM</w:t>
      </w:r>
    </w:p>
    <w:p w14:paraId="3E764238" w14:textId="7B093332" w:rsidR="002A4BB8" w:rsidRPr="002A4BB8" w:rsidRDefault="002A4BB8" w:rsidP="002A4BB8">
      <w:pPr>
        <w:spacing w:after="120"/>
        <w:jc w:val="both"/>
        <w:rPr>
          <w:b/>
          <w:bCs/>
          <w:i/>
          <w:iCs/>
          <w:sz w:val="24"/>
          <w:szCs w:val="24"/>
          <w:lang w:val="en-US" w:eastAsia="zh-CN"/>
        </w:rPr>
      </w:pPr>
      <w:r w:rsidRPr="002A4BB8">
        <w:rPr>
          <w:b/>
          <w:bCs/>
          <w:i/>
          <w:iCs/>
          <w:sz w:val="24"/>
          <w:szCs w:val="24"/>
          <w:lang w:val="en-US" w:eastAsia="zh-CN"/>
        </w:rPr>
        <w:t xml:space="preserve">Proposal 6: </w:t>
      </w:r>
      <w:r w:rsidRPr="002A4BB8">
        <w:rPr>
          <w:b/>
          <w:bCs/>
          <w:i/>
          <w:iCs/>
          <w:sz w:val="24"/>
          <w:szCs w:val="24"/>
          <w:lang w:eastAsia="zh-CN"/>
        </w:rPr>
        <w:t>RAN4 postpone</w:t>
      </w:r>
      <w:r w:rsidRPr="002A4BB8">
        <w:rPr>
          <w:rFonts w:hint="eastAsia"/>
          <w:b/>
          <w:bCs/>
          <w:i/>
          <w:iCs/>
          <w:sz w:val="24"/>
          <w:szCs w:val="24"/>
          <w:lang w:eastAsia="zh-CN"/>
        </w:rPr>
        <w:t>s</w:t>
      </w:r>
      <w:r w:rsidRPr="002A4BB8">
        <w:rPr>
          <w:b/>
          <w:bCs/>
          <w:i/>
          <w:iCs/>
          <w:sz w:val="24"/>
          <w:szCs w:val="24"/>
          <w:lang w:eastAsia="zh-CN"/>
        </w:rPr>
        <w:t xml:space="preserve"> the study of </w:t>
      </w:r>
      <w:r w:rsidRPr="002A4BB8">
        <w:rPr>
          <w:b/>
          <w:bCs/>
          <w:i/>
          <w:iCs/>
          <w:sz w:val="24"/>
          <w:szCs w:val="24"/>
          <w:lang w:val="en-US" w:eastAsia="zh-CN"/>
        </w:rPr>
        <w:t>initial access related RRM</w:t>
      </w:r>
      <w:r w:rsidRPr="002A4BB8">
        <w:rPr>
          <w:b/>
          <w:bCs/>
          <w:i/>
          <w:iCs/>
          <w:sz w:val="24"/>
          <w:szCs w:val="24"/>
          <w:lang w:eastAsia="zh-CN"/>
        </w:rPr>
        <w:t xml:space="preserve"> until other WGs have sufficient progress/conclusions. </w:t>
      </w:r>
    </w:p>
    <w:p w14:paraId="6CD9BDF6" w14:textId="17E2868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Other PHY signal/channel/procedure related RRM</w:t>
      </w:r>
    </w:p>
    <w:p w14:paraId="7E26B453" w14:textId="2AFDFFA3" w:rsidR="002A4BB8" w:rsidRPr="002A4BB8" w:rsidRDefault="002A4BB8" w:rsidP="002A4BB8">
      <w:pPr>
        <w:spacing w:after="120"/>
        <w:jc w:val="both"/>
        <w:rPr>
          <w:b/>
          <w:bCs/>
          <w:i/>
          <w:iCs/>
          <w:sz w:val="24"/>
          <w:szCs w:val="24"/>
          <w:lang w:val="en-US" w:eastAsia="zh-CN"/>
        </w:rPr>
      </w:pPr>
      <w:r w:rsidRPr="002A4BB8">
        <w:rPr>
          <w:b/>
          <w:bCs/>
          <w:i/>
          <w:iCs/>
          <w:sz w:val="24"/>
          <w:szCs w:val="24"/>
          <w:lang w:val="en-US" w:eastAsia="zh-CN"/>
        </w:rPr>
        <w:t xml:space="preserve">Proposal 7: </w:t>
      </w:r>
      <w:r w:rsidRPr="002A4BB8">
        <w:rPr>
          <w:b/>
          <w:bCs/>
          <w:i/>
          <w:iCs/>
          <w:sz w:val="24"/>
          <w:szCs w:val="24"/>
          <w:lang w:eastAsia="zh-CN"/>
        </w:rPr>
        <w:t>RAN4 postpone</w:t>
      </w:r>
      <w:r w:rsidRPr="002A4BB8">
        <w:rPr>
          <w:rFonts w:hint="eastAsia"/>
          <w:b/>
          <w:bCs/>
          <w:i/>
          <w:iCs/>
          <w:sz w:val="24"/>
          <w:szCs w:val="24"/>
          <w:lang w:eastAsia="zh-CN"/>
        </w:rPr>
        <w:t>s</w:t>
      </w:r>
      <w:r w:rsidRPr="002A4BB8">
        <w:rPr>
          <w:b/>
          <w:bCs/>
          <w:i/>
          <w:iCs/>
          <w:sz w:val="24"/>
          <w:szCs w:val="24"/>
          <w:lang w:eastAsia="zh-CN"/>
        </w:rPr>
        <w:t xml:space="preserve"> the study of </w:t>
      </w:r>
      <w:r w:rsidRPr="002A4BB8">
        <w:rPr>
          <w:b/>
          <w:bCs/>
          <w:i/>
          <w:iCs/>
          <w:sz w:val="24"/>
          <w:szCs w:val="24"/>
          <w:lang w:val="en-US" w:eastAsia="zh-CN"/>
        </w:rPr>
        <w:t>other PHY signal/channel/procedure related RRM</w:t>
      </w:r>
      <w:r w:rsidRPr="002A4BB8">
        <w:rPr>
          <w:b/>
          <w:bCs/>
          <w:i/>
          <w:iCs/>
          <w:sz w:val="24"/>
          <w:szCs w:val="24"/>
          <w:lang w:eastAsia="zh-CN"/>
        </w:rPr>
        <w:t xml:space="preserve"> until other WGs have sufficient progress/conclusions or RAN4 has sufficient progress on other prioritized topics for the early stage. </w:t>
      </w: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099373DA" w14:textId="77777777" w:rsidR="00682716" w:rsidRPr="00A1165B" w:rsidRDefault="00682716" w:rsidP="00682716">
      <w:pPr>
        <w:rPr>
          <w:sz w:val="24"/>
          <w:szCs w:val="24"/>
        </w:rPr>
      </w:pPr>
      <w:r w:rsidRPr="00A1165B">
        <w:rPr>
          <w:sz w:val="24"/>
          <w:szCs w:val="24"/>
        </w:rPr>
        <w:t>[1] R4-2522442, WF on [117][105] 6G RRM, FL(Apple), RAN4#117</w:t>
      </w:r>
    </w:p>
    <w:p w14:paraId="2BCB429B" w14:textId="683E87F7" w:rsidR="00080082" w:rsidRPr="00A1165B" w:rsidRDefault="00080082" w:rsidP="00682716">
      <w:pPr>
        <w:rPr>
          <w:sz w:val="24"/>
          <w:szCs w:val="24"/>
        </w:rPr>
      </w:pPr>
      <w:r w:rsidRPr="00A1165B">
        <w:rPr>
          <w:sz w:val="24"/>
          <w:szCs w:val="24"/>
        </w:rPr>
        <w:t>[2] R4-2522270, Topic Summary for [117][105] 6G RRM, FL(Apple), RAN4#117</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0787A" w14:textId="77777777" w:rsidR="009457A2" w:rsidRDefault="009457A2">
      <w:pPr>
        <w:spacing w:after="0"/>
      </w:pPr>
      <w:r>
        <w:separator/>
      </w:r>
    </w:p>
  </w:endnote>
  <w:endnote w:type="continuationSeparator" w:id="0">
    <w:p w14:paraId="0CC5DE80" w14:textId="77777777" w:rsidR="009457A2" w:rsidRDefault="009457A2">
      <w:pPr>
        <w:spacing w:after="0"/>
      </w:pPr>
      <w:r>
        <w:continuationSeparator/>
      </w:r>
    </w:p>
  </w:endnote>
  <w:endnote w:type="continuationNotice" w:id="1">
    <w:p w14:paraId="6E2F41D8" w14:textId="77777777" w:rsidR="009457A2" w:rsidRDefault="00945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C4ABC" w14:textId="77777777" w:rsidR="009457A2" w:rsidRDefault="009457A2">
      <w:pPr>
        <w:spacing w:after="0"/>
      </w:pPr>
      <w:r>
        <w:separator/>
      </w:r>
    </w:p>
  </w:footnote>
  <w:footnote w:type="continuationSeparator" w:id="0">
    <w:p w14:paraId="779B754C" w14:textId="77777777" w:rsidR="009457A2" w:rsidRDefault="009457A2">
      <w:pPr>
        <w:spacing w:after="0"/>
      </w:pPr>
      <w:r>
        <w:continuationSeparator/>
      </w:r>
    </w:p>
  </w:footnote>
  <w:footnote w:type="continuationNotice" w:id="1">
    <w:p w14:paraId="08C58CC9" w14:textId="77777777" w:rsidR="009457A2" w:rsidRDefault="00945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A3E74"/>
    <w:multiLevelType w:val="hybridMultilevel"/>
    <w:tmpl w:val="647207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49167ED"/>
    <w:multiLevelType w:val="hybridMultilevel"/>
    <w:tmpl w:val="293C4C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F54698"/>
    <w:multiLevelType w:val="hybridMultilevel"/>
    <w:tmpl w:val="F39E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A1687D"/>
    <w:multiLevelType w:val="hybridMultilevel"/>
    <w:tmpl w:val="9F563AAC"/>
    <w:lvl w:ilvl="0" w:tplc="670EFD60">
      <w:start w:val="4"/>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1FB63A46"/>
    <w:multiLevelType w:val="hybridMultilevel"/>
    <w:tmpl w:val="0D4C9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957D6D"/>
    <w:multiLevelType w:val="hybridMultilevel"/>
    <w:tmpl w:val="FEEC4F0A"/>
    <w:lvl w:ilvl="0" w:tplc="3B302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482DBB"/>
    <w:multiLevelType w:val="hybridMultilevel"/>
    <w:tmpl w:val="C8C0EC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4D0B82"/>
    <w:multiLevelType w:val="hybridMultilevel"/>
    <w:tmpl w:val="2F6250C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9"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4C7713C"/>
    <w:multiLevelType w:val="hybridMultilevel"/>
    <w:tmpl w:val="DDEE7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360C3810"/>
    <w:multiLevelType w:val="hybridMultilevel"/>
    <w:tmpl w:val="E130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BDB7DD9"/>
    <w:multiLevelType w:val="hybridMultilevel"/>
    <w:tmpl w:val="4774B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40DB46E7"/>
    <w:multiLevelType w:val="hybridMultilevel"/>
    <w:tmpl w:val="293C4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668589D"/>
    <w:multiLevelType w:val="hybridMultilevel"/>
    <w:tmpl w:val="AF5841F4"/>
    <w:lvl w:ilvl="0" w:tplc="909C454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9"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DE2B99"/>
    <w:multiLevelType w:val="hybridMultilevel"/>
    <w:tmpl w:val="E5BAACB6"/>
    <w:lvl w:ilvl="0" w:tplc="D2384C3A">
      <w:start w:val="1"/>
      <w:numFmt w:val="decimal"/>
      <w:lvlText w:val="(%1)"/>
      <w:lvlJc w:val="left"/>
      <w:pPr>
        <w:ind w:left="360" w:hanging="360"/>
      </w:pPr>
      <w:rPr>
        <w:rFonts w:hint="default"/>
      </w:rPr>
    </w:lvl>
    <w:lvl w:ilvl="1" w:tplc="04090003">
      <w:start w:val="1"/>
      <w:numFmt w:val="bullet"/>
      <w:lvlText w:val="o"/>
      <w:lvlJc w:val="left"/>
      <w:pPr>
        <w:ind w:left="720" w:hanging="360"/>
      </w:pPr>
      <w:rPr>
        <w:rFonts w:ascii="Courier New" w:hAnsi="Courier New" w:cs="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4"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3" w15:restartNumberingAfterBreak="0">
    <w:nsid w:val="58684466"/>
    <w:multiLevelType w:val="multilevel"/>
    <w:tmpl w:val="9342ED4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5" w15:restartNumberingAfterBreak="0">
    <w:nsid w:val="597C24A1"/>
    <w:multiLevelType w:val="hybridMultilevel"/>
    <w:tmpl w:val="E4AE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62900A72"/>
    <w:multiLevelType w:val="hybridMultilevel"/>
    <w:tmpl w:val="E03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6"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65B7ABB"/>
    <w:multiLevelType w:val="hybridMultilevel"/>
    <w:tmpl w:val="647207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4" w15:restartNumberingAfterBreak="0">
    <w:nsid w:val="6D621026"/>
    <w:multiLevelType w:val="hybridMultilevel"/>
    <w:tmpl w:val="15445610"/>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DA51802"/>
    <w:multiLevelType w:val="hybridMultilevel"/>
    <w:tmpl w:val="C2780EF2"/>
    <w:lvl w:ilvl="0" w:tplc="FFFFFFFF">
      <w:start w:val="1"/>
      <w:numFmt w:val="decimal"/>
      <w:lvlText w:val="(%1)"/>
      <w:lvlJc w:val="left"/>
      <w:pPr>
        <w:ind w:left="72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EBFEF43A">
      <w:start w:val="3"/>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29"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31"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CF91D9B"/>
    <w:multiLevelType w:val="hybridMultilevel"/>
    <w:tmpl w:val="C8C0EC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40"/>
  </w:num>
  <w:num w:numId="5" w16cid:durableId="119546098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95"/>
  </w:num>
  <w:num w:numId="8" w16cid:durableId="1366058220">
    <w:abstractNumId w:val="1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2"/>
  </w:num>
  <w:num w:numId="10" w16cid:durableId="1420907178">
    <w:abstractNumId w:val="26"/>
  </w:num>
  <w:num w:numId="11" w16cid:durableId="149099479">
    <w:abstractNumId w:val="30"/>
  </w:num>
  <w:num w:numId="12" w16cid:durableId="1616984003">
    <w:abstractNumId w:val="29"/>
  </w:num>
  <w:num w:numId="13" w16cid:durableId="750152965">
    <w:abstractNumId w:val="30"/>
  </w:num>
  <w:num w:numId="14" w16cid:durableId="605311633">
    <w:abstractNumId w:val="121"/>
  </w:num>
  <w:num w:numId="15" w16cid:durableId="460079133">
    <w:abstractNumId w:val="52"/>
  </w:num>
  <w:num w:numId="16" w16cid:durableId="276446526">
    <w:abstractNumId w:val="120"/>
  </w:num>
  <w:num w:numId="17" w16cid:durableId="1118335681">
    <w:abstractNumId w:val="44"/>
  </w:num>
  <w:num w:numId="18" w16cid:durableId="2138790634">
    <w:abstractNumId w:val="137"/>
  </w:num>
  <w:num w:numId="19" w16cid:durableId="871263985">
    <w:abstractNumId w:val="102"/>
  </w:num>
  <w:num w:numId="20" w16cid:durableId="503979282">
    <w:abstractNumId w:val="112"/>
  </w:num>
  <w:num w:numId="21" w16cid:durableId="698748926">
    <w:abstractNumId w:val="17"/>
  </w:num>
  <w:num w:numId="22" w16cid:durableId="75826173">
    <w:abstractNumId w:val="83"/>
  </w:num>
  <w:num w:numId="23" w16cid:durableId="2096512629">
    <w:abstractNumId w:val="51"/>
  </w:num>
  <w:num w:numId="24" w16cid:durableId="2061901449">
    <w:abstractNumId w:val="90"/>
  </w:num>
  <w:num w:numId="25" w16cid:durableId="272517434">
    <w:abstractNumId w:val="130"/>
  </w:num>
  <w:num w:numId="26" w16cid:durableId="123037006">
    <w:abstractNumId w:val="34"/>
  </w:num>
  <w:num w:numId="27" w16cid:durableId="1118797727">
    <w:abstractNumId w:val="69"/>
  </w:num>
  <w:num w:numId="28" w16cid:durableId="1375735898">
    <w:abstractNumId w:val="7"/>
  </w:num>
  <w:num w:numId="29" w16cid:durableId="1659262811">
    <w:abstractNumId w:val="125"/>
  </w:num>
  <w:num w:numId="30" w16cid:durableId="1052773568">
    <w:abstractNumId w:val="138"/>
  </w:num>
  <w:num w:numId="31" w16cid:durableId="1266771755">
    <w:abstractNumId w:val="28"/>
  </w:num>
  <w:num w:numId="32" w16cid:durableId="959990827">
    <w:abstractNumId w:val="82"/>
  </w:num>
  <w:num w:numId="33" w16cid:durableId="1030061019">
    <w:abstractNumId w:val="78"/>
  </w:num>
  <w:num w:numId="34" w16cid:durableId="200678134">
    <w:abstractNumId w:val="74"/>
  </w:num>
  <w:num w:numId="35" w16cid:durableId="670137581">
    <w:abstractNumId w:val="31"/>
  </w:num>
  <w:num w:numId="36" w16cid:durableId="1612201060">
    <w:abstractNumId w:val="79"/>
  </w:num>
  <w:num w:numId="37" w16cid:durableId="412819145">
    <w:abstractNumId w:val="118"/>
  </w:num>
  <w:num w:numId="38" w16cid:durableId="2092072177">
    <w:abstractNumId w:val="145"/>
  </w:num>
  <w:num w:numId="39" w16cid:durableId="1945917103">
    <w:abstractNumId w:val="6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67"/>
  </w:num>
  <w:num w:numId="47" w16cid:durableId="149255719">
    <w:abstractNumId w:val="104"/>
  </w:num>
  <w:num w:numId="48" w16cid:durableId="993993615">
    <w:abstractNumId w:val="100"/>
  </w:num>
  <w:num w:numId="49" w16cid:durableId="1611352692">
    <w:abstractNumId w:val="146"/>
  </w:num>
  <w:num w:numId="50" w16cid:durableId="161118814">
    <w:abstractNumId w:val="20"/>
  </w:num>
  <w:num w:numId="51" w16cid:durableId="97992680">
    <w:abstractNumId w:val="0"/>
  </w:num>
  <w:num w:numId="52" w16cid:durableId="1426807891">
    <w:abstractNumId w:val="33"/>
  </w:num>
  <w:num w:numId="53" w16cid:durableId="569540244">
    <w:abstractNumId w:val="53"/>
  </w:num>
  <w:num w:numId="54" w16cid:durableId="1700619509">
    <w:abstractNumId w:val="56"/>
  </w:num>
  <w:num w:numId="55" w16cid:durableId="530188826">
    <w:abstractNumId w:val="101"/>
  </w:num>
  <w:num w:numId="56" w16cid:durableId="1819564499">
    <w:abstractNumId w:val="50"/>
  </w:num>
  <w:num w:numId="57" w16cid:durableId="2137216427">
    <w:abstractNumId w:val="57"/>
  </w:num>
  <w:num w:numId="58" w16cid:durableId="1082140733">
    <w:abstractNumId w:val="21"/>
  </w:num>
  <w:num w:numId="59" w16cid:durableId="1983462274">
    <w:abstractNumId w:val="49"/>
  </w:num>
  <w:num w:numId="60" w16cid:durableId="1457409677">
    <w:abstractNumId w:val="94"/>
  </w:num>
  <w:num w:numId="61" w16cid:durableId="1937445521">
    <w:abstractNumId w:val="114"/>
  </w:num>
  <w:num w:numId="62" w16cid:durableId="1661157634">
    <w:abstractNumId w:val="68"/>
  </w:num>
  <w:num w:numId="63" w16cid:durableId="311763268">
    <w:abstractNumId w:val="116"/>
  </w:num>
  <w:num w:numId="64" w16cid:durableId="1711686803">
    <w:abstractNumId w:val="13"/>
  </w:num>
  <w:num w:numId="65" w16cid:durableId="797800315">
    <w:abstractNumId w:val="23"/>
  </w:num>
  <w:num w:numId="66" w16cid:durableId="785850145">
    <w:abstractNumId w:val="108"/>
  </w:num>
  <w:num w:numId="67" w16cid:durableId="1892770839">
    <w:abstractNumId w:val="142"/>
  </w:num>
  <w:num w:numId="68" w16cid:durableId="1860848228">
    <w:abstractNumId w:val="99"/>
  </w:num>
  <w:num w:numId="69" w16cid:durableId="1474369332">
    <w:abstractNumId w:val="22"/>
  </w:num>
  <w:num w:numId="70" w16cid:durableId="495269918">
    <w:abstractNumId w:val="24"/>
  </w:num>
  <w:num w:numId="71" w16cid:durableId="2060859840">
    <w:abstractNumId w:val="32"/>
  </w:num>
  <w:num w:numId="72" w16cid:durableId="1495073176">
    <w:abstractNumId w:val="119"/>
  </w:num>
  <w:num w:numId="73" w16cid:durableId="824855267">
    <w:abstractNumId w:val="113"/>
  </w:num>
  <w:num w:numId="74" w16cid:durableId="962465362">
    <w:abstractNumId w:val="41"/>
  </w:num>
  <w:num w:numId="75" w16cid:durableId="439377375">
    <w:abstractNumId w:val="141"/>
  </w:num>
  <w:num w:numId="76" w16cid:durableId="793327768">
    <w:abstractNumId w:val="109"/>
  </w:num>
  <w:num w:numId="77" w16cid:durableId="551113092">
    <w:abstractNumId w:val="122"/>
  </w:num>
  <w:num w:numId="78" w16cid:durableId="1144127692">
    <w:abstractNumId w:val="18"/>
  </w:num>
  <w:num w:numId="79" w16cid:durableId="329605974">
    <w:abstractNumId w:val="38"/>
  </w:num>
  <w:num w:numId="80" w16cid:durableId="756370146">
    <w:abstractNumId w:val="93"/>
  </w:num>
  <w:num w:numId="81" w16cid:durableId="171648966">
    <w:abstractNumId w:val="88"/>
  </w:num>
  <w:num w:numId="82" w16cid:durableId="1845246349">
    <w:abstractNumId w:val="115"/>
  </w:num>
  <w:num w:numId="83" w16cid:durableId="810904854">
    <w:abstractNumId w:val="81"/>
  </w:num>
  <w:num w:numId="84" w16cid:durableId="1123427091">
    <w:abstractNumId w:val="133"/>
  </w:num>
  <w:num w:numId="85" w16cid:durableId="570046335">
    <w:abstractNumId w:val="61"/>
  </w:num>
  <w:num w:numId="86" w16cid:durableId="1108701823">
    <w:abstractNumId w:val="80"/>
  </w:num>
  <w:num w:numId="87" w16cid:durableId="1344742411">
    <w:abstractNumId w:val="136"/>
  </w:num>
  <w:num w:numId="88" w16cid:durableId="199629252">
    <w:abstractNumId w:val="64"/>
  </w:num>
  <w:num w:numId="89" w16cid:durableId="1023092484">
    <w:abstractNumId w:val="8"/>
  </w:num>
  <w:num w:numId="90" w16cid:durableId="689719374">
    <w:abstractNumId w:val="15"/>
  </w:num>
  <w:num w:numId="91" w16cid:durableId="881597110">
    <w:abstractNumId w:val="75"/>
  </w:num>
  <w:num w:numId="92" w16cid:durableId="1256981590">
    <w:abstractNumId w:val="89"/>
  </w:num>
  <w:num w:numId="93" w16cid:durableId="1148128480">
    <w:abstractNumId w:val="35"/>
  </w:num>
  <w:num w:numId="94" w16cid:durableId="191498046">
    <w:abstractNumId w:val="98"/>
  </w:num>
  <w:num w:numId="95" w16cid:durableId="2011179345">
    <w:abstractNumId w:val="76"/>
  </w:num>
  <w:num w:numId="96" w16cid:durableId="1783764859">
    <w:abstractNumId w:val="110"/>
  </w:num>
  <w:num w:numId="97" w16cid:durableId="2133478173">
    <w:abstractNumId w:val="131"/>
  </w:num>
  <w:num w:numId="98" w16cid:durableId="929966968">
    <w:abstractNumId w:val="144"/>
  </w:num>
  <w:num w:numId="99" w16cid:durableId="1343431264">
    <w:abstractNumId w:val="59"/>
  </w:num>
  <w:num w:numId="100" w16cid:durableId="407070351">
    <w:abstractNumId w:val="96"/>
  </w:num>
  <w:num w:numId="101" w16cid:durableId="2029597489">
    <w:abstractNumId w:val="85"/>
  </w:num>
  <w:num w:numId="102" w16cid:durableId="1825512699">
    <w:abstractNumId w:val="71"/>
  </w:num>
  <w:num w:numId="103" w16cid:durableId="644286151">
    <w:abstractNumId w:val="134"/>
  </w:num>
  <w:num w:numId="104" w16cid:durableId="488326999">
    <w:abstractNumId w:val="9"/>
  </w:num>
  <w:num w:numId="105" w16cid:durableId="832069079">
    <w:abstractNumId w:val="106"/>
  </w:num>
  <w:num w:numId="106" w16cid:durableId="1206873546">
    <w:abstractNumId w:val="66"/>
  </w:num>
  <w:num w:numId="107" w16cid:durableId="2135981983">
    <w:abstractNumId w:val="43"/>
  </w:num>
  <w:num w:numId="108" w16cid:durableId="395591839">
    <w:abstractNumId w:val="16"/>
  </w:num>
  <w:num w:numId="109" w16cid:durableId="1852521926">
    <w:abstractNumId w:val="45"/>
  </w:num>
  <w:num w:numId="110" w16cid:durableId="880826880">
    <w:abstractNumId w:val="14"/>
  </w:num>
  <w:num w:numId="111" w16cid:durableId="71708527">
    <w:abstractNumId w:val="127"/>
  </w:num>
  <w:num w:numId="112" w16cid:durableId="1788887240">
    <w:abstractNumId w:val="139"/>
  </w:num>
  <w:num w:numId="113" w16cid:durableId="601841299">
    <w:abstractNumId w:val="128"/>
  </w:num>
  <w:num w:numId="114" w16cid:durableId="1956710727">
    <w:abstractNumId w:val="40"/>
  </w:num>
  <w:num w:numId="115" w16cid:durableId="2014143817">
    <w:abstractNumId w:val="129"/>
  </w:num>
  <w:num w:numId="116" w16cid:durableId="275992583">
    <w:abstractNumId w:val="70"/>
  </w:num>
  <w:num w:numId="117" w16cid:durableId="1202211569">
    <w:abstractNumId w:val="107"/>
  </w:num>
  <w:num w:numId="118" w16cid:durableId="405537244">
    <w:abstractNumId w:val="135"/>
  </w:num>
  <w:num w:numId="119" w16cid:durableId="1835757643">
    <w:abstractNumId w:val="87"/>
  </w:num>
  <w:num w:numId="120" w16cid:durableId="4943661">
    <w:abstractNumId w:val="36"/>
  </w:num>
  <w:num w:numId="121" w16cid:durableId="964699507">
    <w:abstractNumId w:val="46"/>
  </w:num>
  <w:num w:numId="122" w16cid:durableId="243102445">
    <w:abstractNumId w:val="63"/>
  </w:num>
  <w:num w:numId="123" w16cid:durableId="1620912655">
    <w:abstractNumId w:val="132"/>
  </w:num>
  <w:num w:numId="124" w16cid:durableId="381178554">
    <w:abstractNumId w:val="86"/>
  </w:num>
  <w:num w:numId="125" w16cid:durableId="1174684462">
    <w:abstractNumId w:val="37"/>
  </w:num>
  <w:num w:numId="126" w16cid:durableId="1748308558">
    <w:abstractNumId w:val="92"/>
  </w:num>
  <w:num w:numId="127" w16cid:durableId="1101798406">
    <w:abstractNumId w:val="124"/>
  </w:num>
  <w:num w:numId="128" w16cid:durableId="987443784">
    <w:abstractNumId w:val="60"/>
  </w:num>
  <w:num w:numId="129" w16cid:durableId="700279317">
    <w:abstractNumId w:val="126"/>
  </w:num>
  <w:num w:numId="130" w16cid:durableId="1025329248">
    <w:abstractNumId w:val="54"/>
  </w:num>
  <w:num w:numId="131" w16cid:durableId="956065338">
    <w:abstractNumId w:val="19"/>
  </w:num>
  <w:num w:numId="132" w16cid:durableId="828713154">
    <w:abstractNumId w:val="105"/>
  </w:num>
  <w:num w:numId="133" w16cid:durableId="448359565">
    <w:abstractNumId w:val="39"/>
  </w:num>
  <w:num w:numId="134" w16cid:durableId="200751693">
    <w:abstractNumId w:val="91"/>
  </w:num>
  <w:num w:numId="135" w16cid:durableId="941453983">
    <w:abstractNumId w:val="77"/>
  </w:num>
  <w:num w:numId="136" w16cid:durableId="115953287">
    <w:abstractNumId w:val="84"/>
  </w:num>
  <w:num w:numId="137" w16cid:durableId="696656978">
    <w:abstractNumId w:val="11"/>
  </w:num>
  <w:num w:numId="138" w16cid:durableId="1195925401">
    <w:abstractNumId w:val="117"/>
  </w:num>
  <w:num w:numId="139" w16cid:durableId="436366930">
    <w:abstractNumId w:val="10"/>
  </w:num>
  <w:num w:numId="140" w16cid:durableId="323242881">
    <w:abstractNumId w:val="103"/>
  </w:num>
  <w:num w:numId="141" w16cid:durableId="1206677877">
    <w:abstractNumId w:val="48"/>
  </w:num>
  <w:num w:numId="142" w16cid:durableId="226914736">
    <w:abstractNumId w:val="143"/>
  </w:num>
  <w:num w:numId="143" w16cid:durableId="1514997273">
    <w:abstractNumId w:val="72"/>
  </w:num>
  <w:num w:numId="144" w16cid:durableId="1481075602">
    <w:abstractNumId w:val="42"/>
  </w:num>
  <w:num w:numId="145" w16cid:durableId="844712531">
    <w:abstractNumId w:val="47"/>
  </w:num>
  <w:num w:numId="146" w16cid:durableId="443768252">
    <w:abstractNumId w:val="97"/>
  </w:num>
  <w:num w:numId="147" w16cid:durableId="726955505">
    <w:abstractNumId w:val="111"/>
  </w:num>
  <w:num w:numId="148" w16cid:durableId="701176754">
    <w:abstractNumId w:val="73"/>
  </w:num>
  <w:num w:numId="149" w16cid:durableId="287248717">
    <w:abstractNumId w:val="27"/>
  </w:num>
  <w:num w:numId="150" w16cid:durableId="1842164430">
    <w:abstractNumId w:val="6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E65"/>
    <w:rsid w:val="00082D9A"/>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0795"/>
    <w:rsid w:val="000D2824"/>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A10E3"/>
    <w:rsid w:val="002A13BC"/>
    <w:rsid w:val="002A1469"/>
    <w:rsid w:val="002A1601"/>
    <w:rsid w:val="002A1CF7"/>
    <w:rsid w:val="002A1F2B"/>
    <w:rsid w:val="002A2F03"/>
    <w:rsid w:val="002A352B"/>
    <w:rsid w:val="002A42F8"/>
    <w:rsid w:val="002A4BB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1A"/>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7E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062"/>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67FF2"/>
    <w:rsid w:val="00370010"/>
    <w:rsid w:val="0037039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879C2"/>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3EE"/>
    <w:rsid w:val="00411C70"/>
    <w:rsid w:val="00412074"/>
    <w:rsid w:val="0041291C"/>
    <w:rsid w:val="00412F8E"/>
    <w:rsid w:val="004130E6"/>
    <w:rsid w:val="00413B3A"/>
    <w:rsid w:val="00414678"/>
    <w:rsid w:val="00414EA0"/>
    <w:rsid w:val="0041507C"/>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5186"/>
    <w:rsid w:val="0043558F"/>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702"/>
    <w:rsid w:val="004530B2"/>
    <w:rsid w:val="00453433"/>
    <w:rsid w:val="00453869"/>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371"/>
    <w:rsid w:val="00475925"/>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0C8"/>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A32"/>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6E"/>
    <w:rsid w:val="0064057E"/>
    <w:rsid w:val="006406FF"/>
    <w:rsid w:val="00640F06"/>
    <w:rsid w:val="006416A1"/>
    <w:rsid w:val="00641DB6"/>
    <w:rsid w:val="00641FA1"/>
    <w:rsid w:val="006420E2"/>
    <w:rsid w:val="00642537"/>
    <w:rsid w:val="00642A5C"/>
    <w:rsid w:val="00643274"/>
    <w:rsid w:val="00643B46"/>
    <w:rsid w:val="006458B5"/>
    <w:rsid w:val="00646584"/>
    <w:rsid w:val="00646878"/>
    <w:rsid w:val="00646C0D"/>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7E9"/>
    <w:rsid w:val="00672D22"/>
    <w:rsid w:val="00673261"/>
    <w:rsid w:val="00673D7E"/>
    <w:rsid w:val="00674EEF"/>
    <w:rsid w:val="00675B97"/>
    <w:rsid w:val="0067657E"/>
    <w:rsid w:val="0067765C"/>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0799"/>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51D"/>
    <w:rsid w:val="006C7D03"/>
    <w:rsid w:val="006C7D96"/>
    <w:rsid w:val="006D0182"/>
    <w:rsid w:val="006D08AE"/>
    <w:rsid w:val="006D0A30"/>
    <w:rsid w:val="006D1BCA"/>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700960"/>
    <w:rsid w:val="00700AB6"/>
    <w:rsid w:val="00701814"/>
    <w:rsid w:val="0070190A"/>
    <w:rsid w:val="00701B60"/>
    <w:rsid w:val="00701BF4"/>
    <w:rsid w:val="00702525"/>
    <w:rsid w:val="00702C53"/>
    <w:rsid w:val="00702F5F"/>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4CA2"/>
    <w:rsid w:val="007456A3"/>
    <w:rsid w:val="00745705"/>
    <w:rsid w:val="00745A13"/>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B5B"/>
    <w:rsid w:val="008C1D21"/>
    <w:rsid w:val="008C3973"/>
    <w:rsid w:val="008C3DB1"/>
    <w:rsid w:val="008C4B4B"/>
    <w:rsid w:val="008C4C53"/>
    <w:rsid w:val="008C56BD"/>
    <w:rsid w:val="008C6C2B"/>
    <w:rsid w:val="008C75F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42F"/>
    <w:rsid w:val="00907B79"/>
    <w:rsid w:val="00910C6D"/>
    <w:rsid w:val="00910E10"/>
    <w:rsid w:val="00911055"/>
    <w:rsid w:val="00911559"/>
    <w:rsid w:val="00911E0D"/>
    <w:rsid w:val="00912F00"/>
    <w:rsid w:val="00914EB3"/>
    <w:rsid w:val="009156E7"/>
    <w:rsid w:val="009168DE"/>
    <w:rsid w:val="0091737A"/>
    <w:rsid w:val="0091796C"/>
    <w:rsid w:val="00920FDE"/>
    <w:rsid w:val="00921225"/>
    <w:rsid w:val="00921C43"/>
    <w:rsid w:val="0092251F"/>
    <w:rsid w:val="009236DA"/>
    <w:rsid w:val="00923A06"/>
    <w:rsid w:val="00924A1A"/>
    <w:rsid w:val="009259E6"/>
    <w:rsid w:val="0092601B"/>
    <w:rsid w:val="00926483"/>
    <w:rsid w:val="00926C9A"/>
    <w:rsid w:val="00927186"/>
    <w:rsid w:val="00927937"/>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2"/>
    <w:rsid w:val="009457A7"/>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65B"/>
    <w:rsid w:val="00A117FF"/>
    <w:rsid w:val="00A11EAB"/>
    <w:rsid w:val="00A12522"/>
    <w:rsid w:val="00A125AC"/>
    <w:rsid w:val="00A128AA"/>
    <w:rsid w:val="00A133FA"/>
    <w:rsid w:val="00A13E0A"/>
    <w:rsid w:val="00A14D63"/>
    <w:rsid w:val="00A1525D"/>
    <w:rsid w:val="00A15587"/>
    <w:rsid w:val="00A161D4"/>
    <w:rsid w:val="00A16529"/>
    <w:rsid w:val="00A165E6"/>
    <w:rsid w:val="00A17679"/>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F17"/>
    <w:rsid w:val="00A852A7"/>
    <w:rsid w:val="00A85D24"/>
    <w:rsid w:val="00A85D38"/>
    <w:rsid w:val="00A85FBC"/>
    <w:rsid w:val="00A86053"/>
    <w:rsid w:val="00A876FA"/>
    <w:rsid w:val="00A9005D"/>
    <w:rsid w:val="00A904CF"/>
    <w:rsid w:val="00A90B07"/>
    <w:rsid w:val="00A91016"/>
    <w:rsid w:val="00A915C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16E3"/>
    <w:rsid w:val="00AC2096"/>
    <w:rsid w:val="00AC3991"/>
    <w:rsid w:val="00AC450A"/>
    <w:rsid w:val="00AC49CD"/>
    <w:rsid w:val="00AC4A04"/>
    <w:rsid w:val="00AC4A66"/>
    <w:rsid w:val="00AC5463"/>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EF5"/>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3E0"/>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35E"/>
    <w:rsid w:val="00C275C9"/>
    <w:rsid w:val="00C27E8B"/>
    <w:rsid w:val="00C27F3B"/>
    <w:rsid w:val="00C3041F"/>
    <w:rsid w:val="00C306FF"/>
    <w:rsid w:val="00C30887"/>
    <w:rsid w:val="00C31693"/>
    <w:rsid w:val="00C318D6"/>
    <w:rsid w:val="00C31A0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C80"/>
    <w:rsid w:val="00C540FE"/>
    <w:rsid w:val="00C54AAD"/>
    <w:rsid w:val="00C553B1"/>
    <w:rsid w:val="00C555D3"/>
    <w:rsid w:val="00C5567B"/>
    <w:rsid w:val="00C55CCF"/>
    <w:rsid w:val="00C56942"/>
    <w:rsid w:val="00C57A07"/>
    <w:rsid w:val="00C60572"/>
    <w:rsid w:val="00C6064D"/>
    <w:rsid w:val="00C6098C"/>
    <w:rsid w:val="00C61408"/>
    <w:rsid w:val="00C61659"/>
    <w:rsid w:val="00C6256B"/>
    <w:rsid w:val="00C62D3F"/>
    <w:rsid w:val="00C6377C"/>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738"/>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573"/>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5E0C"/>
    <w:rsid w:val="00FE6437"/>
    <w:rsid w:val="00FE65AD"/>
    <w:rsid w:val="00FF0DB9"/>
    <w:rsid w:val="00FF104C"/>
    <w:rsid w:val="00FF10EC"/>
    <w:rsid w:val="00FF1AAC"/>
    <w:rsid w:val="00FF1B32"/>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21"/>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9</Pages>
  <Words>2912</Words>
  <Characters>16604</Characters>
  <Application>Microsoft Office Word</Application>
  <DocSecurity>0</DocSecurity>
  <Lines>138</Lines>
  <Paragraphs>38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17</cp:revision>
  <cp:lastPrinted>2016-08-05T18:54:00Z</cp:lastPrinted>
  <dcterms:created xsi:type="dcterms:W3CDTF">2026-01-27T23:18:00Z</dcterms:created>
  <dcterms:modified xsi:type="dcterms:W3CDTF">2026-01-29T23:35:00Z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